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CC6F6" w14:textId="77777777" w:rsidR="00127FF1" w:rsidRPr="00547B0C" w:rsidRDefault="00127FF1" w:rsidP="004977E0">
      <w:pPr>
        <w:spacing w:before="100" w:beforeAutospacing="1" w:after="100" w:afterAutospacing="1" w:line="240" w:lineRule="auto"/>
        <w:ind w:right="12"/>
        <w:jc w:val="center"/>
        <w:rPr>
          <w:rFonts w:ascii="Times New Roman" w:hAnsi="Times New Roman"/>
          <w:b/>
          <w:sz w:val="24"/>
          <w:szCs w:val="24"/>
          <w:lang w:val="lv-LV"/>
        </w:rPr>
      </w:pPr>
      <w:r>
        <w:rPr>
          <w:rFonts w:ascii="Times New Roman" w:hAnsi="Times New Roman"/>
          <w:b/>
          <w:sz w:val="24"/>
          <w:szCs w:val="24"/>
          <w:lang w:val="lv-LV"/>
        </w:rPr>
        <w:t>Par biedrību un nodibinājumu biedru sapulces rīkošanu un balsošanu tajā elektroniski</w:t>
      </w:r>
    </w:p>
    <w:p w14:paraId="7A09BBE8" w14:textId="77777777" w:rsidR="00127FF1" w:rsidRDefault="00127FF1" w:rsidP="00127FF1">
      <w:pPr>
        <w:autoSpaceDE w:val="0"/>
        <w:autoSpaceDN w:val="0"/>
        <w:adjustRightInd w:val="0"/>
        <w:spacing w:after="0" w:line="240" w:lineRule="auto"/>
        <w:ind w:right="12"/>
        <w:jc w:val="both"/>
        <w:rPr>
          <w:rFonts w:ascii="Times New Roman" w:hAnsi="Times New Roman"/>
          <w:b/>
          <w:sz w:val="24"/>
          <w:szCs w:val="24"/>
          <w:lang w:val="lv-LV"/>
        </w:rPr>
      </w:pPr>
    </w:p>
    <w:p w14:paraId="1741B970" w14:textId="7B5A4945" w:rsidR="00127FF1" w:rsidRDefault="00127FF1" w:rsidP="00127FF1">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Atbilstoši Biedrību un nodibinājumu likuma 25.</w:t>
      </w:r>
      <w:r w:rsidR="00014708">
        <w:rPr>
          <w:rFonts w:ascii="Times New Roman" w:hAnsi="Times New Roman"/>
          <w:sz w:val="24"/>
          <w:szCs w:val="24"/>
          <w:lang w:val="lv-LV"/>
        </w:rPr>
        <w:t xml:space="preserve"> </w:t>
      </w:r>
      <w:r>
        <w:rPr>
          <w:rFonts w:ascii="Times New Roman" w:hAnsi="Times New Roman"/>
          <w:sz w:val="24"/>
          <w:szCs w:val="24"/>
          <w:lang w:val="lv-LV"/>
        </w:rPr>
        <w:t>panta otrās daļas 7.</w:t>
      </w:r>
      <w:r w:rsidR="00014708">
        <w:rPr>
          <w:rFonts w:ascii="Times New Roman" w:hAnsi="Times New Roman"/>
          <w:sz w:val="24"/>
          <w:szCs w:val="24"/>
          <w:lang w:val="lv-LV"/>
        </w:rPr>
        <w:t xml:space="preserve"> </w:t>
      </w:r>
      <w:r>
        <w:rPr>
          <w:rFonts w:ascii="Times New Roman" w:hAnsi="Times New Roman"/>
          <w:sz w:val="24"/>
          <w:szCs w:val="24"/>
          <w:lang w:val="lv-LV"/>
        </w:rPr>
        <w:t>punktam un 36.</w:t>
      </w:r>
      <w:r w:rsidR="00014708">
        <w:rPr>
          <w:rFonts w:ascii="Times New Roman" w:hAnsi="Times New Roman"/>
          <w:sz w:val="24"/>
          <w:szCs w:val="24"/>
          <w:lang w:val="lv-LV"/>
        </w:rPr>
        <w:t xml:space="preserve"> </w:t>
      </w:r>
      <w:r>
        <w:rPr>
          <w:rFonts w:ascii="Times New Roman" w:hAnsi="Times New Roman"/>
          <w:sz w:val="24"/>
          <w:szCs w:val="24"/>
          <w:lang w:val="lv-LV"/>
        </w:rPr>
        <w:t>panta pirmajai daļai biedrības statūtos norāda biedru sapulces sasaukšanas un lēmumu pieņemšanas kārtību. Valde sasauc biedru sapulci saskaņā ar likumā vai statūtos noteikto kārtību vai statūtos noteiktajos gadījumos vai tad, ja biedru sapulces sasaukšana nepieciešama biedrības interesēs. Kā tas izriet no Biedrību un nodibinājumu likumā iekļautajām normām, kā arī no biedrības autonomijas un pašnoteikšanās tiesībām, biedrības biedri statūtu saturu un tajos ietveramo informāciju var noteikt pēc saviem ieskatiem, ņemot vērā to, ka statūtos iekļautie noteikumi nedrīkst būt pretrunā ar likumu. Tādējādi Biedrību un nodibinājumu likumā nav imperatīvi noteikts, ka paziņojums par biedru sapulces sasaukšanu jānosūta tikai izmantojot kādu konkrētu veidu, neparedzot alternatīvus paziņošanas kanālus, līdz ar to, likumā nav noteikti šķēršļi izsūtīt paziņojumu par biedru sapulces sasaukšanu izmantojot elektroniskos sakaru līdzekļus un šādu iespēju paredzēt attiecīgā subjekta statūtos.</w:t>
      </w:r>
    </w:p>
    <w:p w14:paraId="51B9DA9F" w14:textId="77777777" w:rsidR="00316E4C" w:rsidRDefault="00316E4C" w:rsidP="00127FF1">
      <w:pPr>
        <w:spacing w:after="0" w:line="240" w:lineRule="auto"/>
        <w:ind w:firstLine="720"/>
        <w:jc w:val="both"/>
        <w:rPr>
          <w:rFonts w:ascii="Times New Roman" w:hAnsi="Times New Roman"/>
          <w:sz w:val="24"/>
          <w:szCs w:val="24"/>
          <w:lang w:val="lv-LV"/>
        </w:rPr>
      </w:pPr>
    </w:p>
    <w:p w14:paraId="4F73AAF2" w14:textId="1B27BC89" w:rsidR="00127FF1" w:rsidRDefault="00127FF1" w:rsidP="00127FF1">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Biedrību un nodibinājumu likuma 37.</w:t>
      </w:r>
      <w:r w:rsidR="00014708">
        <w:rPr>
          <w:rFonts w:ascii="Times New Roman" w:hAnsi="Times New Roman"/>
          <w:sz w:val="24"/>
          <w:szCs w:val="24"/>
          <w:lang w:val="lv-LV"/>
        </w:rPr>
        <w:t xml:space="preserve"> </w:t>
      </w:r>
      <w:r>
        <w:rPr>
          <w:rFonts w:ascii="Times New Roman" w:hAnsi="Times New Roman"/>
          <w:sz w:val="24"/>
          <w:szCs w:val="24"/>
          <w:lang w:val="lv-LV"/>
        </w:rPr>
        <w:t>panta 4.</w:t>
      </w:r>
      <w:r w:rsidRPr="00564502">
        <w:rPr>
          <w:rFonts w:ascii="Times New Roman" w:hAnsi="Times New Roman"/>
          <w:sz w:val="24"/>
          <w:szCs w:val="24"/>
          <w:vertAlign w:val="superscript"/>
          <w:lang w:val="lv-LV"/>
        </w:rPr>
        <w:t>1</w:t>
      </w:r>
      <w:r>
        <w:rPr>
          <w:rFonts w:ascii="Times New Roman" w:hAnsi="Times New Roman"/>
          <w:sz w:val="24"/>
          <w:szCs w:val="24"/>
          <w:vertAlign w:val="superscript"/>
          <w:lang w:val="lv-LV"/>
        </w:rPr>
        <w:t xml:space="preserve"> </w:t>
      </w:r>
      <w:r>
        <w:rPr>
          <w:rFonts w:ascii="Times New Roman" w:hAnsi="Times New Roman"/>
          <w:sz w:val="24"/>
          <w:szCs w:val="24"/>
          <w:lang w:val="lv-LV"/>
        </w:rPr>
        <w:t>daļas 6.</w:t>
      </w:r>
      <w:r w:rsidR="00014708">
        <w:rPr>
          <w:rFonts w:ascii="Times New Roman" w:hAnsi="Times New Roman"/>
          <w:sz w:val="24"/>
          <w:szCs w:val="24"/>
          <w:lang w:val="lv-LV"/>
        </w:rPr>
        <w:t xml:space="preserve"> </w:t>
      </w:r>
      <w:r>
        <w:rPr>
          <w:rFonts w:ascii="Times New Roman" w:hAnsi="Times New Roman"/>
          <w:sz w:val="24"/>
          <w:szCs w:val="24"/>
          <w:lang w:val="lv-LV"/>
        </w:rPr>
        <w:t>punkts noteic, ka biedru sapulces protokolā norāda s</w:t>
      </w:r>
      <w:r w:rsidRPr="00564502">
        <w:rPr>
          <w:rFonts w:ascii="Times New Roman" w:hAnsi="Times New Roman"/>
          <w:sz w:val="24"/>
          <w:szCs w:val="24"/>
          <w:lang w:val="lv-LV"/>
        </w:rPr>
        <w:t>apulcē klātesošo biedru (biedru pārstāvju) skaitu</w:t>
      </w:r>
      <w:r>
        <w:rPr>
          <w:rFonts w:ascii="Times New Roman" w:hAnsi="Times New Roman"/>
          <w:sz w:val="24"/>
          <w:szCs w:val="24"/>
          <w:lang w:val="lv-LV"/>
        </w:rPr>
        <w:t>, kā arī 38.</w:t>
      </w:r>
      <w:r w:rsidR="00014708">
        <w:rPr>
          <w:rFonts w:ascii="Times New Roman" w:hAnsi="Times New Roman"/>
          <w:sz w:val="24"/>
          <w:szCs w:val="24"/>
          <w:lang w:val="lv-LV"/>
        </w:rPr>
        <w:t xml:space="preserve"> </w:t>
      </w:r>
      <w:r>
        <w:rPr>
          <w:rFonts w:ascii="Times New Roman" w:hAnsi="Times New Roman"/>
          <w:sz w:val="24"/>
          <w:szCs w:val="24"/>
          <w:lang w:val="lv-LV"/>
        </w:rPr>
        <w:t>panta pirmā daļa noteic, ka b</w:t>
      </w:r>
      <w:r w:rsidRPr="00564502">
        <w:rPr>
          <w:rFonts w:ascii="Times New Roman" w:hAnsi="Times New Roman"/>
          <w:sz w:val="24"/>
          <w:szCs w:val="24"/>
          <w:lang w:val="lv-LV"/>
        </w:rPr>
        <w:t>iedru sapulces lēmums ir pieņemts, ja par to nobalso vairāk nekā puse no klātesošajiem biedriem, ja likumā vai statūtos nav noteikts lielāks balsu skaits</w:t>
      </w:r>
      <w:r>
        <w:rPr>
          <w:rFonts w:ascii="Times New Roman" w:hAnsi="Times New Roman"/>
          <w:sz w:val="24"/>
          <w:szCs w:val="24"/>
          <w:lang w:val="lv-LV"/>
        </w:rPr>
        <w:t xml:space="preserve">. </w:t>
      </w:r>
      <w:r w:rsidRPr="00564502">
        <w:rPr>
          <w:rFonts w:ascii="Times New Roman" w:hAnsi="Times New Roman"/>
          <w:sz w:val="24"/>
          <w:szCs w:val="24"/>
          <w:lang w:val="lv-LV" w:eastAsia="lv-LV"/>
        </w:rPr>
        <w:t>Minēt</w:t>
      </w:r>
      <w:r>
        <w:rPr>
          <w:rFonts w:ascii="Times New Roman" w:hAnsi="Times New Roman"/>
          <w:sz w:val="24"/>
          <w:szCs w:val="24"/>
          <w:lang w:val="lv-LV" w:eastAsia="lv-LV"/>
        </w:rPr>
        <w:t xml:space="preserve">o </w:t>
      </w:r>
      <w:r w:rsidRPr="00564502">
        <w:rPr>
          <w:rFonts w:ascii="Times New Roman" w:hAnsi="Times New Roman"/>
          <w:sz w:val="24"/>
          <w:szCs w:val="24"/>
          <w:lang w:val="lv-LV" w:eastAsia="lv-LV"/>
        </w:rPr>
        <w:t>tiesību norm</w:t>
      </w:r>
      <w:r>
        <w:rPr>
          <w:rFonts w:ascii="Times New Roman" w:hAnsi="Times New Roman"/>
          <w:sz w:val="24"/>
          <w:szCs w:val="24"/>
          <w:lang w:val="lv-LV" w:eastAsia="lv-LV"/>
        </w:rPr>
        <w:t>u</w:t>
      </w:r>
      <w:r w:rsidRPr="00564502">
        <w:rPr>
          <w:rFonts w:ascii="Times New Roman" w:hAnsi="Times New Roman"/>
          <w:sz w:val="24"/>
          <w:szCs w:val="24"/>
          <w:lang w:val="lv-LV" w:eastAsia="lv-LV"/>
        </w:rPr>
        <w:t xml:space="preserve"> mērķis ir </w:t>
      </w:r>
      <w:r>
        <w:rPr>
          <w:rFonts w:ascii="Times New Roman" w:hAnsi="Times New Roman"/>
          <w:sz w:val="24"/>
          <w:szCs w:val="24"/>
          <w:lang w:val="lv-LV" w:eastAsia="lv-LV"/>
        </w:rPr>
        <w:t>no protokolā norādītajām ziņām nepārprotami secināt, ka biedru sapulcei ir kvorums un</w:t>
      </w:r>
      <w:r w:rsidR="00014708">
        <w:rPr>
          <w:rFonts w:ascii="Times New Roman" w:hAnsi="Times New Roman"/>
          <w:sz w:val="24"/>
          <w:szCs w:val="24"/>
          <w:lang w:val="lv-LV" w:eastAsia="lv-LV"/>
        </w:rPr>
        <w:t>,</w:t>
      </w:r>
      <w:r>
        <w:rPr>
          <w:rFonts w:ascii="Times New Roman" w:hAnsi="Times New Roman"/>
          <w:sz w:val="24"/>
          <w:szCs w:val="24"/>
          <w:lang w:val="lv-LV" w:eastAsia="lv-LV"/>
        </w:rPr>
        <w:t xml:space="preserve"> kāds ir nepieciešamais balsu skaits lēmumu pieņemšanai. Līdz ar to ar terminu “klātesošais biedrs” minētās tiesību normas ietvaros tiek saprasts biedrs, kurš piedalās sapulcē. Ja biedrība nodrošina iespēju piedalīties biedru sapulcē attālināti, tad “klātesošais biedrs</w:t>
      </w:r>
      <w:r w:rsidR="00014708">
        <w:rPr>
          <w:rFonts w:ascii="Times New Roman" w:hAnsi="Times New Roman"/>
          <w:sz w:val="24"/>
          <w:szCs w:val="24"/>
          <w:lang w:val="lv-LV" w:eastAsia="lv-LV"/>
        </w:rPr>
        <w:t>”</w:t>
      </w:r>
      <w:r>
        <w:rPr>
          <w:rFonts w:ascii="Times New Roman" w:hAnsi="Times New Roman"/>
          <w:sz w:val="24"/>
          <w:szCs w:val="24"/>
          <w:lang w:val="lv-LV" w:eastAsia="lv-LV"/>
        </w:rPr>
        <w:t xml:space="preserve"> ir biedrs, kurš piedalās attālināti. </w:t>
      </w:r>
    </w:p>
    <w:p w14:paraId="2371D4AA" w14:textId="253E2593" w:rsidR="00127FF1" w:rsidRDefault="00127FF1" w:rsidP="00127FF1">
      <w:pPr>
        <w:spacing w:after="0" w:line="240" w:lineRule="auto"/>
        <w:ind w:firstLine="720"/>
        <w:jc w:val="both"/>
        <w:rPr>
          <w:rFonts w:ascii="Times New Roman" w:hAnsi="Times New Roman"/>
          <w:sz w:val="24"/>
          <w:szCs w:val="24"/>
          <w:lang w:val="lv-LV" w:eastAsia="lv-LV"/>
        </w:rPr>
      </w:pPr>
      <w:r>
        <w:rPr>
          <w:rFonts w:ascii="Times New Roman" w:hAnsi="Times New Roman"/>
          <w:sz w:val="24"/>
          <w:szCs w:val="24"/>
          <w:lang w:val="lv-LV" w:eastAsia="lv-LV"/>
        </w:rPr>
        <w:t xml:space="preserve">Analoģisks secinājums </w:t>
      </w:r>
      <w:r w:rsidR="00014708">
        <w:rPr>
          <w:rFonts w:ascii="Times New Roman" w:hAnsi="Times New Roman"/>
          <w:sz w:val="24"/>
          <w:szCs w:val="24"/>
          <w:lang w:val="lv-LV" w:eastAsia="lv-LV"/>
        </w:rPr>
        <w:t xml:space="preserve">ir </w:t>
      </w:r>
      <w:r>
        <w:rPr>
          <w:rFonts w:ascii="Times New Roman" w:hAnsi="Times New Roman"/>
          <w:sz w:val="24"/>
          <w:szCs w:val="24"/>
          <w:lang w:val="lv-LV" w:eastAsia="lv-LV"/>
        </w:rPr>
        <w:t xml:space="preserve">arī par normām, kas regulē valdes sēdes sasaukšanu un norisi. </w:t>
      </w:r>
    </w:p>
    <w:p w14:paraId="60F853EC" w14:textId="77777777" w:rsidR="00127FF1" w:rsidRDefault="00127FF1" w:rsidP="00127FF1">
      <w:pPr>
        <w:spacing w:after="0" w:line="240" w:lineRule="auto"/>
        <w:ind w:firstLine="720"/>
        <w:jc w:val="both"/>
        <w:rPr>
          <w:rFonts w:ascii="Times New Roman" w:hAnsi="Times New Roman"/>
          <w:sz w:val="24"/>
          <w:szCs w:val="24"/>
          <w:lang w:val="lv-LV" w:eastAsia="lv-LV"/>
        </w:rPr>
      </w:pPr>
    </w:p>
    <w:p w14:paraId="31B88098" w14:textId="77777777" w:rsidR="00127FF1" w:rsidRDefault="00127FF1" w:rsidP="00127FF1">
      <w:pPr>
        <w:spacing w:after="0" w:line="240" w:lineRule="auto"/>
        <w:ind w:firstLine="720"/>
        <w:jc w:val="both"/>
        <w:rPr>
          <w:rFonts w:ascii="Times New Roman" w:hAnsi="Times New Roman"/>
          <w:sz w:val="24"/>
          <w:szCs w:val="24"/>
          <w:lang w:val="lv-LV" w:eastAsia="lv-LV"/>
        </w:rPr>
      </w:pPr>
      <w:r>
        <w:rPr>
          <w:rFonts w:ascii="Times New Roman" w:hAnsi="Times New Roman"/>
          <w:sz w:val="24"/>
          <w:szCs w:val="24"/>
          <w:lang w:val="lv-LV" w:eastAsia="lv-LV"/>
        </w:rPr>
        <w:t xml:space="preserve">Attīstoties interneta tehnoloģijām un kustības brīvībai, arvien biežāk rodas nepieciešamība piedalīties biedru sapulcē/valdes sēdē attālināti. Ja tiek nodrošināta iespēja piedalīties jautājuma apspriešanā un lēmuma pieņemšanā, uzskatāms, ka persona ir bijusi klātienē lēmuma pieņemšanas brīdī. Līdz ar to klātesamība ir ne tikai fiziska atrašanās sapulces norises vietā, bet arī piedalīšanās sapulcē ar elektronisko sakaru līdzekļu starpniecību. </w:t>
      </w:r>
    </w:p>
    <w:p w14:paraId="0E2A045D" w14:textId="77777777" w:rsidR="00127FF1" w:rsidRDefault="00127FF1" w:rsidP="00127FF1">
      <w:pPr>
        <w:spacing w:after="0" w:line="240" w:lineRule="auto"/>
        <w:jc w:val="both"/>
        <w:rPr>
          <w:rFonts w:ascii="Times New Roman" w:hAnsi="Times New Roman"/>
          <w:sz w:val="24"/>
          <w:szCs w:val="24"/>
          <w:lang w:val="lv-LV" w:eastAsia="lv-LV"/>
        </w:rPr>
      </w:pPr>
    </w:p>
    <w:p w14:paraId="7B211DB9" w14:textId="6204D7A8" w:rsidR="00014708" w:rsidRDefault="00127FF1" w:rsidP="00127FF1">
      <w:pPr>
        <w:spacing w:after="0" w:line="240" w:lineRule="auto"/>
        <w:ind w:firstLine="720"/>
        <w:jc w:val="both"/>
        <w:rPr>
          <w:rFonts w:ascii="Times New Roman" w:hAnsi="Times New Roman"/>
          <w:sz w:val="24"/>
          <w:szCs w:val="24"/>
          <w:lang w:val="lv-LV" w:eastAsia="lv-LV"/>
        </w:rPr>
      </w:pPr>
      <w:r>
        <w:rPr>
          <w:rFonts w:ascii="Times New Roman" w:hAnsi="Times New Roman"/>
          <w:sz w:val="24"/>
          <w:szCs w:val="24"/>
          <w:lang w:val="lv-LV" w:eastAsia="lv-LV"/>
        </w:rPr>
        <w:t xml:space="preserve">Papildus norādāms, ka biedrošanās tiesības ir privāttiesību nozare, kurās darbojas tiesību princips “atļauts viss, kas nav aizliegts”, tāpēc apstāklis, ka regulējums par iespēju sasaukt valdes sēdi un biedru sapulci, izmantojot elektroniskos sakaru līdzekļus, vai biedru sapulcē vai valdes sēdē piedalīties attālināti, nav paredzēts regulējumā attiecībā uz valdes sēžu vai biedru sapulču norisi, nav pamats secinājumam, ka šāda iespēja būtu liegta. </w:t>
      </w:r>
    </w:p>
    <w:p w14:paraId="6ED23653" w14:textId="77777777" w:rsidR="00316E4C" w:rsidRDefault="00316E4C" w:rsidP="00127FF1">
      <w:pPr>
        <w:spacing w:after="0" w:line="240" w:lineRule="auto"/>
        <w:ind w:firstLine="720"/>
        <w:jc w:val="both"/>
        <w:rPr>
          <w:rFonts w:ascii="Times New Roman" w:hAnsi="Times New Roman"/>
          <w:sz w:val="24"/>
          <w:szCs w:val="24"/>
          <w:lang w:val="lv-LV" w:eastAsia="lv-LV"/>
        </w:rPr>
      </w:pPr>
      <w:bookmarkStart w:id="0" w:name="_GoBack"/>
      <w:bookmarkEnd w:id="0"/>
    </w:p>
    <w:p w14:paraId="7CF61FA6" w14:textId="2B2778DA" w:rsidR="00127FF1" w:rsidRDefault="00127FF1" w:rsidP="00127FF1">
      <w:pPr>
        <w:spacing w:after="0" w:line="240" w:lineRule="auto"/>
        <w:ind w:firstLine="720"/>
        <w:jc w:val="both"/>
        <w:rPr>
          <w:rFonts w:ascii="Times New Roman" w:hAnsi="Times New Roman"/>
          <w:sz w:val="24"/>
          <w:szCs w:val="24"/>
          <w:lang w:val="lv-LV" w:eastAsia="lv-LV"/>
        </w:rPr>
      </w:pPr>
      <w:r>
        <w:rPr>
          <w:rFonts w:ascii="Times New Roman" w:hAnsi="Times New Roman"/>
          <w:sz w:val="24"/>
          <w:szCs w:val="24"/>
          <w:lang w:val="lv-LV" w:eastAsia="lv-LV"/>
        </w:rPr>
        <w:t>Turklāt kopš 2016.</w:t>
      </w:r>
      <w:r w:rsidR="00014708">
        <w:rPr>
          <w:rFonts w:ascii="Times New Roman" w:hAnsi="Times New Roman"/>
          <w:sz w:val="24"/>
          <w:szCs w:val="24"/>
          <w:lang w:val="lv-LV" w:eastAsia="lv-LV"/>
        </w:rPr>
        <w:t xml:space="preserve"> </w:t>
      </w:r>
      <w:r>
        <w:rPr>
          <w:rFonts w:ascii="Times New Roman" w:hAnsi="Times New Roman"/>
          <w:sz w:val="24"/>
          <w:szCs w:val="24"/>
          <w:lang w:val="lv-LV" w:eastAsia="lv-LV"/>
        </w:rPr>
        <w:t>gada Uzņēmumu reģistrā ir mainīta prakse, proti, piedalīšanās valdes sēdē/biedru sapulcē attālināti ar elektronisko sakaru līdzekļu starpniecību, ja izmantotie sakaru līdzekļi pieļauj valdes locekļiem/biedriem vienlaikus piedalīties jautājuma apspriešanā un lēmuma pieņemšanā un</w:t>
      </w:r>
      <w:r w:rsidR="004977E0">
        <w:rPr>
          <w:rFonts w:ascii="Times New Roman" w:hAnsi="Times New Roman"/>
          <w:sz w:val="24"/>
          <w:szCs w:val="24"/>
          <w:lang w:val="lv-LV" w:eastAsia="lv-LV"/>
        </w:rPr>
        <w:t>,</w:t>
      </w:r>
      <w:r>
        <w:rPr>
          <w:rFonts w:ascii="Times New Roman" w:hAnsi="Times New Roman"/>
          <w:sz w:val="24"/>
          <w:szCs w:val="24"/>
          <w:lang w:val="lv-LV" w:eastAsia="lv-LV"/>
        </w:rPr>
        <w:t xml:space="preserve"> ja šī darbība ir attiecīgi dokumentāri fiksējama, tiek interpretēta kā klātesamība. Tādējādi ir pieļaujams, ka sapulces/sēdes protokolā ir norādīts, ka valdes locekļi/biedri ir piedalījušies attālināti ar elektronisko sakaru līdzekļu starpniecību. </w:t>
      </w:r>
    </w:p>
    <w:p w14:paraId="09292888" w14:textId="77777777" w:rsidR="00127FF1" w:rsidRDefault="00127FF1" w:rsidP="00127FF1">
      <w:pPr>
        <w:spacing w:after="0" w:line="240" w:lineRule="auto"/>
        <w:jc w:val="both"/>
        <w:rPr>
          <w:rFonts w:ascii="Times New Roman" w:hAnsi="Times New Roman"/>
          <w:sz w:val="24"/>
          <w:szCs w:val="24"/>
          <w:lang w:val="lv-LV" w:eastAsia="lv-LV"/>
        </w:rPr>
      </w:pPr>
      <w:r>
        <w:rPr>
          <w:rFonts w:ascii="Times New Roman" w:hAnsi="Times New Roman"/>
          <w:sz w:val="24"/>
          <w:szCs w:val="24"/>
          <w:lang w:val="lv-LV" w:eastAsia="lv-LV"/>
        </w:rPr>
        <w:tab/>
      </w:r>
    </w:p>
    <w:p w14:paraId="0B049B63" w14:textId="24541DEF" w:rsidR="00127FF1" w:rsidRDefault="00127FF1" w:rsidP="00127FF1">
      <w:pPr>
        <w:spacing w:after="0" w:line="240" w:lineRule="auto"/>
        <w:jc w:val="both"/>
        <w:rPr>
          <w:rFonts w:ascii="Times New Roman" w:hAnsi="Times New Roman"/>
          <w:sz w:val="24"/>
          <w:szCs w:val="24"/>
          <w:lang w:val="lv-LV" w:eastAsia="lv-LV"/>
        </w:rPr>
      </w:pPr>
      <w:r>
        <w:rPr>
          <w:rFonts w:ascii="Times New Roman" w:hAnsi="Times New Roman"/>
          <w:sz w:val="24"/>
          <w:szCs w:val="24"/>
          <w:lang w:val="lv-LV" w:eastAsia="lv-LV"/>
        </w:rPr>
        <w:tab/>
        <w:t xml:space="preserve"> </w:t>
      </w:r>
    </w:p>
    <w:p w14:paraId="1064F1D8" w14:textId="77777777" w:rsidR="006E6B8D" w:rsidRDefault="006E6B8D"/>
    <w:sectPr w:rsidR="006E6B8D" w:rsidSect="004977E0">
      <w:headerReference w:type="default" r:id="rId7"/>
      <w:headerReference w:type="first" r:id="rId8"/>
      <w:pgSz w:w="11920" w:h="16840"/>
      <w:pgMar w:top="1440" w:right="1440" w:bottom="1440"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119AD" w14:textId="77777777" w:rsidR="00B04E79" w:rsidRDefault="00B04E79" w:rsidP="004977E0">
      <w:pPr>
        <w:spacing w:after="0" w:line="240" w:lineRule="auto"/>
      </w:pPr>
      <w:r>
        <w:separator/>
      </w:r>
    </w:p>
  </w:endnote>
  <w:endnote w:type="continuationSeparator" w:id="0">
    <w:p w14:paraId="669654AB" w14:textId="77777777" w:rsidR="00B04E79" w:rsidRDefault="00B04E79" w:rsidP="0049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E709D" w14:textId="77777777" w:rsidR="00B04E79" w:rsidRDefault="00B04E79" w:rsidP="004977E0">
      <w:pPr>
        <w:spacing w:after="0" w:line="240" w:lineRule="auto"/>
      </w:pPr>
      <w:r>
        <w:separator/>
      </w:r>
    </w:p>
  </w:footnote>
  <w:footnote w:type="continuationSeparator" w:id="0">
    <w:p w14:paraId="1A1F0146" w14:textId="77777777" w:rsidR="00B04E79" w:rsidRDefault="00B04E79" w:rsidP="00497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1547" w14:textId="77777777" w:rsidR="00924095" w:rsidRDefault="0019063E">
    <w:pPr>
      <w:pStyle w:val="Header"/>
      <w:jc w:val="center"/>
    </w:pPr>
    <w:r>
      <w:fldChar w:fldCharType="begin"/>
    </w:r>
    <w:r>
      <w:instrText>PAGE   \* MERGEFORMAT</w:instrText>
    </w:r>
    <w:r>
      <w:fldChar w:fldCharType="separate"/>
    </w:r>
    <w:r w:rsidRPr="009F0647">
      <w:rPr>
        <w:noProof/>
        <w:lang w:val="lv-LV"/>
      </w:rPr>
      <w:t>2</w:t>
    </w:r>
    <w:r>
      <w:fldChar w:fldCharType="end"/>
    </w:r>
  </w:p>
  <w:p w14:paraId="7317358F" w14:textId="77777777" w:rsidR="00924095" w:rsidRDefault="00B04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812" w14:textId="77777777" w:rsidR="00A34ACB" w:rsidRDefault="00B04E79" w:rsidP="00A34ACB">
    <w:pPr>
      <w:pStyle w:val="Header"/>
      <w:rPr>
        <w:rFonts w:ascii="Times New Roman" w:hAnsi="Times New Roman"/>
      </w:rPr>
    </w:pPr>
  </w:p>
  <w:p w14:paraId="3BBE9A01" w14:textId="77777777" w:rsidR="00AB4E8A" w:rsidRPr="00C836FF" w:rsidRDefault="00B04E79" w:rsidP="00AB4E8A">
    <w:pPr>
      <w:spacing w:after="0" w:line="240" w:lineRule="auto"/>
      <w:jc w:val="center"/>
      <w:rPr>
        <w:rFonts w:ascii="Times New Roman" w:hAnsi="Times New Roman"/>
        <w:sz w:val="24"/>
        <w:szCs w:val="24"/>
        <w:lang w:val="lv-L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F1"/>
    <w:rsid w:val="00014708"/>
    <w:rsid w:val="00127FF1"/>
    <w:rsid w:val="0019063E"/>
    <w:rsid w:val="00316E4C"/>
    <w:rsid w:val="004977E0"/>
    <w:rsid w:val="006E6B8D"/>
    <w:rsid w:val="00794C14"/>
    <w:rsid w:val="00B04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B6AB"/>
  <w15:chartTrackingRefBased/>
  <w15:docId w15:val="{3EF6FAD9-7DD8-4A59-B757-94D960C2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FF1"/>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F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7FF1"/>
    <w:rPr>
      <w:rFonts w:ascii="Calibri" w:eastAsia="Calibri" w:hAnsi="Calibri" w:cs="Times New Roman"/>
      <w:lang w:val="en-US"/>
    </w:rPr>
  </w:style>
  <w:style w:type="paragraph" w:styleId="Footer">
    <w:name w:val="footer"/>
    <w:basedOn w:val="Normal"/>
    <w:link w:val="FooterChar"/>
    <w:uiPriority w:val="99"/>
    <w:unhideWhenUsed/>
    <w:rsid w:val="00497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E0"/>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D7013-AB11-4701-AB5D-46194986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2214</Words>
  <Characters>1262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Sermais</dc:creator>
  <cp:keywords/>
  <dc:description/>
  <cp:lastModifiedBy>Arturs</cp:lastModifiedBy>
  <cp:revision>3</cp:revision>
  <dcterms:created xsi:type="dcterms:W3CDTF">2020-03-16T09:09:00Z</dcterms:created>
  <dcterms:modified xsi:type="dcterms:W3CDTF">2020-03-18T08:46:00Z</dcterms:modified>
</cp:coreProperties>
</file>