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0153" w14:textId="42C6485B" w:rsidR="007E12C6" w:rsidRDefault="00B35CB5" w:rsidP="007E12C6">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B643B8">
        <w:rPr>
          <w:rFonts w:ascii="Times New Roman" w:hAnsi="Times New Roman" w:cs="Times New Roman"/>
          <w:sz w:val="24"/>
          <w:szCs w:val="24"/>
        </w:rPr>
        <w:t>pstiprināts</w:t>
      </w:r>
      <w:r w:rsidR="00B063C3">
        <w:rPr>
          <w:rFonts w:ascii="Times New Roman" w:hAnsi="Times New Roman" w:cs="Times New Roman"/>
          <w:sz w:val="24"/>
          <w:szCs w:val="24"/>
        </w:rPr>
        <w:t xml:space="preserve"> ar</w:t>
      </w:r>
      <w:r w:rsidR="00B643B8">
        <w:rPr>
          <w:rFonts w:ascii="Times New Roman" w:hAnsi="Times New Roman" w:cs="Times New Roman"/>
          <w:sz w:val="24"/>
          <w:szCs w:val="24"/>
        </w:rPr>
        <w:t xml:space="preserve"> </w:t>
      </w:r>
      <w:r>
        <w:rPr>
          <w:rFonts w:ascii="Times New Roman" w:hAnsi="Times New Roman" w:cs="Times New Roman"/>
          <w:sz w:val="24"/>
          <w:szCs w:val="24"/>
        </w:rPr>
        <w:t xml:space="preserve">LZS </w:t>
      </w:r>
      <w:r w:rsidR="00B643B8">
        <w:rPr>
          <w:rFonts w:ascii="Times New Roman" w:hAnsi="Times New Roman" w:cs="Times New Roman"/>
          <w:sz w:val="24"/>
          <w:szCs w:val="24"/>
        </w:rPr>
        <w:t>v</w:t>
      </w:r>
      <w:r w:rsidR="00B063C3">
        <w:rPr>
          <w:rFonts w:ascii="Times New Roman" w:hAnsi="Times New Roman" w:cs="Times New Roman"/>
          <w:sz w:val="24"/>
          <w:szCs w:val="24"/>
        </w:rPr>
        <w:t>aldes lēmumu</w:t>
      </w:r>
      <w:r>
        <w:rPr>
          <w:rFonts w:ascii="Times New Roman" w:hAnsi="Times New Roman" w:cs="Times New Roman"/>
          <w:sz w:val="24"/>
          <w:szCs w:val="24"/>
        </w:rPr>
        <w:t xml:space="preserve"> 21/20, </w:t>
      </w:r>
      <w:r w:rsidR="00A8450F">
        <w:rPr>
          <w:rFonts w:ascii="Times New Roman" w:hAnsi="Times New Roman" w:cs="Times New Roman"/>
          <w:sz w:val="24"/>
          <w:szCs w:val="24"/>
        </w:rPr>
        <w:t>09</w:t>
      </w:r>
      <w:r w:rsidR="007E12C6">
        <w:rPr>
          <w:rFonts w:ascii="Times New Roman" w:hAnsi="Times New Roman" w:cs="Times New Roman"/>
          <w:sz w:val="24"/>
          <w:szCs w:val="24"/>
        </w:rPr>
        <w:t>.12.2020.</w:t>
      </w:r>
    </w:p>
    <w:p w14:paraId="465E7205" w14:textId="1E106CEB" w:rsidR="00B35CB5" w:rsidRDefault="00B643B8" w:rsidP="007E12C6">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Labots</w:t>
      </w:r>
      <w:r w:rsidR="00B063C3">
        <w:rPr>
          <w:rFonts w:ascii="Times New Roman" w:hAnsi="Times New Roman" w:cs="Times New Roman"/>
          <w:sz w:val="24"/>
          <w:szCs w:val="24"/>
        </w:rPr>
        <w:t xml:space="preserve"> ar</w:t>
      </w:r>
      <w:r>
        <w:rPr>
          <w:rFonts w:ascii="Times New Roman" w:hAnsi="Times New Roman" w:cs="Times New Roman"/>
          <w:sz w:val="24"/>
          <w:szCs w:val="24"/>
        </w:rPr>
        <w:t xml:space="preserve"> LZS v</w:t>
      </w:r>
      <w:r w:rsidR="00B35CB5">
        <w:rPr>
          <w:rFonts w:ascii="Times New Roman" w:hAnsi="Times New Roman" w:cs="Times New Roman"/>
          <w:sz w:val="24"/>
          <w:szCs w:val="24"/>
        </w:rPr>
        <w:t>aldes lēmum</w:t>
      </w:r>
      <w:r w:rsidR="00C77405">
        <w:rPr>
          <w:rFonts w:ascii="Times New Roman" w:hAnsi="Times New Roman" w:cs="Times New Roman"/>
          <w:sz w:val="24"/>
          <w:szCs w:val="24"/>
        </w:rPr>
        <w:t>u</w:t>
      </w:r>
      <w:r w:rsidR="00B35CB5">
        <w:rPr>
          <w:rFonts w:ascii="Times New Roman" w:hAnsi="Times New Roman" w:cs="Times New Roman"/>
          <w:sz w:val="24"/>
          <w:szCs w:val="24"/>
        </w:rPr>
        <w:t xml:space="preserve"> </w:t>
      </w:r>
      <w:r>
        <w:rPr>
          <w:rFonts w:ascii="Times New Roman" w:hAnsi="Times New Roman" w:cs="Times New Roman"/>
          <w:sz w:val="24"/>
          <w:szCs w:val="24"/>
        </w:rPr>
        <w:t xml:space="preserve">2/21, </w:t>
      </w:r>
      <w:r w:rsidR="00B35CB5">
        <w:rPr>
          <w:rFonts w:ascii="Times New Roman" w:hAnsi="Times New Roman" w:cs="Times New Roman"/>
          <w:sz w:val="24"/>
          <w:szCs w:val="24"/>
        </w:rPr>
        <w:t>12.02.2021.</w:t>
      </w:r>
    </w:p>
    <w:p w14:paraId="4663F1A3" w14:textId="253CD20E" w:rsidR="00B11AE7" w:rsidRPr="00B643B8" w:rsidRDefault="00B643B8" w:rsidP="007E12C6">
      <w:pPr>
        <w:pStyle w:val="Standard"/>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t>Labots</w:t>
      </w:r>
      <w:r w:rsidR="00B063C3">
        <w:rPr>
          <w:rFonts w:ascii="Times New Roman" w:hAnsi="Times New Roman" w:cs="Times New Roman"/>
          <w:sz w:val="24"/>
          <w:szCs w:val="24"/>
        </w:rPr>
        <w:t xml:space="preserve"> ar</w:t>
      </w:r>
      <w:r>
        <w:rPr>
          <w:rFonts w:ascii="Times New Roman" w:hAnsi="Times New Roman" w:cs="Times New Roman"/>
          <w:sz w:val="24"/>
          <w:szCs w:val="24"/>
        </w:rPr>
        <w:t xml:space="preserve"> </w:t>
      </w:r>
      <w:r w:rsidR="00B063C3">
        <w:rPr>
          <w:rFonts w:ascii="Times New Roman" w:hAnsi="Times New Roman" w:cs="Times New Roman"/>
          <w:sz w:val="24"/>
          <w:szCs w:val="24"/>
        </w:rPr>
        <w:t>LZS Valdes lēmumu</w:t>
      </w:r>
      <w:r>
        <w:rPr>
          <w:rFonts w:ascii="Times New Roman" w:hAnsi="Times New Roman" w:cs="Times New Roman"/>
          <w:sz w:val="24"/>
          <w:szCs w:val="24"/>
        </w:rPr>
        <w:t xml:space="preserve"> 7/21</w:t>
      </w:r>
      <w:r w:rsidR="00B11AE7" w:rsidRPr="00B643B8">
        <w:rPr>
          <w:rFonts w:ascii="Times New Roman" w:hAnsi="Times New Roman" w:cs="Times New Roman"/>
          <w:sz w:val="24"/>
          <w:szCs w:val="24"/>
        </w:rPr>
        <w:t>, 08.04.2021</w:t>
      </w:r>
      <w:r w:rsidR="00B11AE7">
        <w:rPr>
          <w:rFonts w:ascii="Times New Roman" w:hAnsi="Times New Roman" w:cs="Times New Roman"/>
          <w:color w:val="FF0000"/>
          <w:sz w:val="24"/>
          <w:szCs w:val="24"/>
        </w:rPr>
        <w:t>.</w:t>
      </w:r>
    </w:p>
    <w:p w14:paraId="6BF382F3" w14:textId="2D40D7F1" w:rsidR="007E12C6" w:rsidRDefault="007E12C6" w:rsidP="007E12C6">
      <w:pPr>
        <w:pStyle w:val="Standard"/>
        <w:spacing w:after="0" w:line="240" w:lineRule="auto"/>
        <w:jc w:val="right"/>
        <w:rPr>
          <w:rFonts w:ascii="Times New Roman" w:hAnsi="Times New Roman" w:cs="Times New Roman"/>
          <w:sz w:val="24"/>
          <w:szCs w:val="24"/>
        </w:rPr>
      </w:pPr>
    </w:p>
    <w:p w14:paraId="77F38E26" w14:textId="77777777" w:rsidR="007E12C6" w:rsidRPr="00730695" w:rsidRDefault="007E12C6" w:rsidP="007E12C6">
      <w:pPr>
        <w:pStyle w:val="Standard"/>
        <w:spacing w:after="0" w:line="240" w:lineRule="auto"/>
        <w:jc w:val="center"/>
        <w:rPr>
          <w:rFonts w:ascii="Times New Roman" w:hAnsi="Times New Roman" w:cs="Times New Roman"/>
          <w:b/>
          <w:sz w:val="28"/>
          <w:szCs w:val="28"/>
        </w:rPr>
      </w:pPr>
      <w:r w:rsidRPr="00730695">
        <w:rPr>
          <w:rFonts w:ascii="Times New Roman" w:hAnsi="Times New Roman" w:cs="Times New Roman"/>
          <w:b/>
          <w:sz w:val="28"/>
          <w:szCs w:val="28"/>
        </w:rPr>
        <w:t>Latvijas Zēģelētāju savienība</w:t>
      </w:r>
    </w:p>
    <w:p w14:paraId="55A13AF8" w14:textId="77777777" w:rsidR="007E12C6" w:rsidRDefault="007E12C6" w:rsidP="007E12C6">
      <w:pPr>
        <w:pStyle w:val="Standard"/>
        <w:spacing w:after="0" w:line="240" w:lineRule="auto"/>
        <w:jc w:val="center"/>
        <w:rPr>
          <w:rFonts w:ascii="Times New Roman" w:hAnsi="Times New Roman" w:cs="Times New Roman"/>
          <w:b/>
          <w:sz w:val="28"/>
          <w:szCs w:val="28"/>
        </w:rPr>
      </w:pPr>
      <w:r w:rsidRPr="00730695">
        <w:rPr>
          <w:rFonts w:ascii="Times New Roman" w:hAnsi="Times New Roman" w:cs="Times New Roman"/>
          <w:b/>
          <w:sz w:val="28"/>
          <w:szCs w:val="28"/>
        </w:rPr>
        <w:t>Tiesnešu kolēģijas nolikums</w:t>
      </w:r>
    </w:p>
    <w:p w14:paraId="25601CFA" w14:textId="77777777" w:rsidR="007E12C6" w:rsidRPr="00730695" w:rsidRDefault="007E12C6" w:rsidP="007E12C6">
      <w:pPr>
        <w:pStyle w:val="Standard"/>
        <w:spacing w:after="0" w:line="240" w:lineRule="auto"/>
        <w:jc w:val="center"/>
        <w:rPr>
          <w:rFonts w:ascii="Times New Roman" w:hAnsi="Times New Roman" w:cs="Times New Roman"/>
          <w:sz w:val="28"/>
          <w:szCs w:val="28"/>
        </w:rPr>
      </w:pPr>
    </w:p>
    <w:p w14:paraId="73447756" w14:textId="77777777" w:rsidR="007E12C6" w:rsidRDefault="007E12C6" w:rsidP="007E12C6">
      <w:pPr>
        <w:pStyle w:val="ListParagraph"/>
        <w:numPr>
          <w:ilvl w:val="0"/>
          <w:numId w:val="2"/>
        </w:numPr>
        <w:spacing w:after="0" w:line="240" w:lineRule="auto"/>
        <w:ind w:left="6" w:hanging="357"/>
        <w:jc w:val="center"/>
        <w:rPr>
          <w:rFonts w:ascii="Times New Roman" w:hAnsi="Times New Roman" w:cs="Times New Roman"/>
          <w:b/>
          <w:sz w:val="28"/>
          <w:szCs w:val="28"/>
        </w:rPr>
      </w:pPr>
      <w:r w:rsidRPr="00730695">
        <w:rPr>
          <w:rFonts w:ascii="Times New Roman" w:hAnsi="Times New Roman" w:cs="Times New Roman"/>
          <w:b/>
          <w:sz w:val="28"/>
          <w:szCs w:val="28"/>
        </w:rPr>
        <w:t>Vispārīgie noteikumi, mērķi un uzdevumi</w:t>
      </w:r>
    </w:p>
    <w:p w14:paraId="24A31A40" w14:textId="77777777" w:rsidR="007E12C6" w:rsidRPr="00730695" w:rsidRDefault="007E12C6" w:rsidP="007E12C6">
      <w:pPr>
        <w:pStyle w:val="ListParagraph"/>
        <w:spacing w:after="0" w:line="240" w:lineRule="auto"/>
        <w:ind w:left="6"/>
        <w:rPr>
          <w:rFonts w:ascii="Times New Roman" w:hAnsi="Times New Roman" w:cs="Times New Roman"/>
          <w:b/>
          <w:sz w:val="28"/>
          <w:szCs w:val="28"/>
        </w:rPr>
      </w:pPr>
    </w:p>
    <w:p w14:paraId="2032D468" w14:textId="6FA29F7B"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Latvijas Zēģelētāju </w:t>
      </w:r>
      <w:r w:rsidR="0046709E">
        <w:rPr>
          <w:rFonts w:ascii="Times New Roman" w:hAnsi="Times New Roman" w:cs="Times New Roman"/>
          <w:sz w:val="24"/>
          <w:szCs w:val="24"/>
        </w:rPr>
        <w:t>s</w:t>
      </w:r>
      <w:r w:rsidRPr="004A272F">
        <w:rPr>
          <w:rFonts w:ascii="Times New Roman" w:hAnsi="Times New Roman" w:cs="Times New Roman"/>
          <w:sz w:val="24"/>
          <w:szCs w:val="24"/>
        </w:rPr>
        <w:t>avienības (turpmāk tekstā LZS) Tiesnešu kolēģija (turpmāk teks</w:t>
      </w:r>
      <w:r w:rsidRPr="007712F3">
        <w:rPr>
          <w:rFonts w:ascii="Times New Roman" w:hAnsi="Times New Roman" w:cs="Times New Roman"/>
          <w:sz w:val="24"/>
          <w:szCs w:val="24"/>
        </w:rPr>
        <w:t>tā TK) darbojas saskaņā ar Latvijas Republikas normatīvajiem tiesību aktiem, LZS statūtiem, LZS pilnsapulces lēmumiem un LZS valdes lēmumiem,</w:t>
      </w:r>
      <w:r>
        <w:rPr>
          <w:rFonts w:ascii="Times New Roman" w:hAnsi="Times New Roman" w:cs="Times New Roman"/>
          <w:sz w:val="24"/>
          <w:szCs w:val="24"/>
        </w:rPr>
        <w:t xml:space="preserve"> </w:t>
      </w:r>
      <w:r w:rsidRPr="004A272F">
        <w:rPr>
          <w:rFonts w:ascii="Times New Roman" w:hAnsi="Times New Roman" w:cs="Times New Roman"/>
          <w:sz w:val="24"/>
          <w:szCs w:val="24"/>
        </w:rPr>
        <w:t xml:space="preserve">šo nolikumu un ievēro starptautiskās burāšanas federācijas – </w:t>
      </w:r>
      <w:proofErr w:type="spellStart"/>
      <w:r w:rsidRPr="004A272F">
        <w:rPr>
          <w:rFonts w:ascii="Times New Roman" w:hAnsi="Times New Roman" w:cs="Times New Roman"/>
          <w:i/>
          <w:sz w:val="24"/>
          <w:szCs w:val="24"/>
        </w:rPr>
        <w:t>World</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Sailing</w:t>
      </w:r>
      <w:proofErr w:type="spellEnd"/>
      <w:r w:rsidRPr="004A272F">
        <w:rPr>
          <w:rFonts w:ascii="Times New Roman" w:hAnsi="Times New Roman" w:cs="Times New Roman"/>
          <w:sz w:val="24"/>
          <w:szCs w:val="24"/>
        </w:rPr>
        <w:t xml:space="preserve"> </w:t>
      </w:r>
      <w:r w:rsidRPr="004A272F">
        <w:rPr>
          <w:rFonts w:ascii="Times New Roman" w:hAnsi="Times New Roman" w:cs="Times New Roman"/>
          <w:iCs/>
          <w:sz w:val="24"/>
          <w:szCs w:val="24"/>
        </w:rPr>
        <w:t>(turpmāk tekstā WS)</w:t>
      </w:r>
      <w:r w:rsidRPr="004A272F">
        <w:rPr>
          <w:rFonts w:ascii="Times New Roman" w:hAnsi="Times New Roman" w:cs="Times New Roman"/>
          <w:sz w:val="24"/>
          <w:szCs w:val="24"/>
        </w:rPr>
        <w:t xml:space="preserve"> apstiprinātos burāšanas sacensību noteikumus – </w:t>
      </w:r>
      <w:proofErr w:type="spellStart"/>
      <w:r w:rsidRPr="004A272F">
        <w:rPr>
          <w:rFonts w:ascii="Times New Roman" w:hAnsi="Times New Roman" w:cs="Times New Roman"/>
          <w:i/>
          <w:sz w:val="24"/>
          <w:szCs w:val="24"/>
        </w:rPr>
        <w:t>Racing</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Rules</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of</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Sailing</w:t>
      </w:r>
      <w:proofErr w:type="spellEnd"/>
      <w:r w:rsidRPr="004A272F">
        <w:rPr>
          <w:rFonts w:ascii="Times New Roman" w:hAnsi="Times New Roman" w:cs="Times New Roman"/>
          <w:i/>
          <w:sz w:val="24"/>
          <w:szCs w:val="24"/>
        </w:rPr>
        <w:t xml:space="preserve"> </w:t>
      </w:r>
      <w:r w:rsidRPr="004A272F">
        <w:rPr>
          <w:rFonts w:ascii="Times New Roman" w:hAnsi="Times New Roman" w:cs="Times New Roman"/>
          <w:iCs/>
          <w:sz w:val="24"/>
          <w:szCs w:val="24"/>
        </w:rPr>
        <w:t>(turpmāk tekstā BSN</w:t>
      </w:r>
      <w:r w:rsidRPr="004A272F">
        <w:rPr>
          <w:rFonts w:ascii="Times New Roman" w:hAnsi="Times New Roman" w:cs="Times New Roman"/>
          <w:i/>
          <w:sz w:val="24"/>
          <w:szCs w:val="24"/>
        </w:rPr>
        <w:t xml:space="preserve">), </w:t>
      </w:r>
      <w:r w:rsidRPr="004A272F">
        <w:rPr>
          <w:rFonts w:ascii="Times New Roman" w:hAnsi="Times New Roman" w:cs="Times New Roman"/>
          <w:sz w:val="24"/>
          <w:szCs w:val="24"/>
        </w:rPr>
        <w:t>WS</w:t>
      </w:r>
      <w:r w:rsidRPr="004A272F">
        <w:rPr>
          <w:rFonts w:ascii="Times New Roman" w:hAnsi="Times New Roman" w:cs="Times New Roman"/>
          <w:i/>
          <w:sz w:val="24"/>
          <w:szCs w:val="24"/>
        </w:rPr>
        <w:t xml:space="preserve"> </w:t>
      </w:r>
      <w:r w:rsidRPr="004A272F">
        <w:rPr>
          <w:rFonts w:ascii="Times New Roman" w:hAnsi="Times New Roman" w:cs="Times New Roman"/>
          <w:sz w:val="24"/>
          <w:szCs w:val="24"/>
        </w:rPr>
        <w:t xml:space="preserve">noteikto burāšanas sporta tiesnešu uzvedības kodeksu </w:t>
      </w:r>
      <w:proofErr w:type="spellStart"/>
      <w:r w:rsidRPr="004A272F">
        <w:rPr>
          <w:rFonts w:ascii="Times New Roman" w:hAnsi="Times New Roman" w:cs="Times New Roman"/>
          <w:i/>
          <w:sz w:val="24"/>
          <w:szCs w:val="24"/>
        </w:rPr>
        <w:t>World</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Sailing</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Race</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Officials</w:t>
      </w:r>
      <w:proofErr w:type="spellEnd"/>
      <w:r w:rsidRPr="004A272F">
        <w:rPr>
          <w:rFonts w:ascii="Times New Roman" w:hAnsi="Times New Roman" w:cs="Times New Roman"/>
          <w:i/>
          <w:sz w:val="24"/>
          <w:szCs w:val="24"/>
        </w:rPr>
        <w:t xml:space="preserve"> Code </w:t>
      </w:r>
      <w:proofErr w:type="spellStart"/>
      <w:r w:rsidRPr="004A272F">
        <w:rPr>
          <w:rFonts w:ascii="Times New Roman" w:hAnsi="Times New Roman" w:cs="Times New Roman"/>
          <w:i/>
          <w:sz w:val="24"/>
          <w:szCs w:val="24"/>
        </w:rPr>
        <w:t>of</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Conduct</w:t>
      </w:r>
      <w:proofErr w:type="spellEnd"/>
      <w:r w:rsidRPr="004A272F">
        <w:rPr>
          <w:rFonts w:ascii="Times New Roman" w:hAnsi="Times New Roman" w:cs="Times New Roman"/>
          <w:sz w:val="24"/>
          <w:szCs w:val="24"/>
        </w:rPr>
        <w:t>.</w:t>
      </w:r>
    </w:p>
    <w:p w14:paraId="590B5460" w14:textId="77777777" w:rsidR="007E12C6" w:rsidRPr="004A272F" w:rsidRDefault="007E12C6" w:rsidP="007E12C6">
      <w:pPr>
        <w:pStyle w:val="ListParagraph"/>
        <w:spacing w:after="0" w:line="240" w:lineRule="auto"/>
        <w:ind w:left="1080"/>
        <w:jc w:val="both"/>
        <w:rPr>
          <w:rFonts w:ascii="Times New Roman" w:hAnsi="Times New Roman" w:cs="Times New Roman"/>
          <w:sz w:val="24"/>
          <w:szCs w:val="24"/>
        </w:rPr>
      </w:pPr>
      <w:r w:rsidRPr="004A272F">
        <w:rPr>
          <w:rFonts w:ascii="Times New Roman" w:hAnsi="Times New Roman" w:cs="Times New Roman"/>
          <w:sz w:val="24"/>
          <w:szCs w:val="24"/>
        </w:rPr>
        <w:t xml:space="preserve"> </w:t>
      </w:r>
    </w:p>
    <w:p w14:paraId="22B0C25D" w14:textId="77777777" w:rsidR="007E12C6" w:rsidRPr="004A272F" w:rsidRDefault="007E12C6" w:rsidP="007E12C6">
      <w:pPr>
        <w:pStyle w:val="ListParagraph"/>
        <w:numPr>
          <w:ilvl w:val="1"/>
          <w:numId w:val="2"/>
        </w:numPr>
        <w:spacing w:after="0" w:line="240" w:lineRule="auto"/>
        <w:ind w:left="1077"/>
        <w:jc w:val="both"/>
        <w:rPr>
          <w:rFonts w:ascii="Times New Roman" w:hAnsi="Times New Roman" w:cs="Times New Roman"/>
          <w:sz w:val="24"/>
          <w:szCs w:val="24"/>
        </w:rPr>
      </w:pPr>
      <w:r w:rsidRPr="004A272F">
        <w:rPr>
          <w:rFonts w:ascii="Times New Roman" w:hAnsi="Times New Roman" w:cs="Times New Roman"/>
          <w:sz w:val="24"/>
          <w:szCs w:val="24"/>
        </w:rPr>
        <w:t>Tiesnešu kolēģija ir burāšanas sporta tiesnešu apvienība, kurā iekļauti burāšanas sporta tiesneši, kuri reģistrēti burāšanas sporta tiesnešu reģistrā.</w:t>
      </w:r>
    </w:p>
    <w:p w14:paraId="721D3B4E" w14:textId="77777777" w:rsidR="007E12C6" w:rsidRPr="004A272F" w:rsidRDefault="007E12C6" w:rsidP="007E12C6">
      <w:pPr>
        <w:spacing w:after="0" w:line="240" w:lineRule="auto"/>
        <w:jc w:val="both"/>
        <w:rPr>
          <w:rFonts w:ascii="Times New Roman" w:hAnsi="Times New Roman" w:cs="Times New Roman"/>
          <w:sz w:val="24"/>
          <w:szCs w:val="24"/>
        </w:rPr>
      </w:pPr>
    </w:p>
    <w:p w14:paraId="66791126" w14:textId="79CFF5A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Tiesnešu kolēģijas mērķis ir vienot un apmācīt burāšanas sporta tiesnešus, lai nodrošinātu godīgu sacensību norisi saskaņā ar spēkā esošajiem sacensību noteikumiem, celtu burāšanas sporta prestižu, kā arī veicinātu sportistu </w:t>
      </w:r>
      <w:r w:rsidR="0046709E">
        <w:rPr>
          <w:rFonts w:ascii="Times New Roman" w:hAnsi="Times New Roman" w:cs="Times New Roman"/>
          <w:sz w:val="24"/>
          <w:szCs w:val="24"/>
        </w:rPr>
        <w:t>uzticēšanos</w:t>
      </w:r>
      <w:r w:rsidR="0046709E" w:rsidRPr="004A272F">
        <w:rPr>
          <w:rFonts w:ascii="Times New Roman" w:hAnsi="Times New Roman" w:cs="Times New Roman"/>
          <w:sz w:val="24"/>
          <w:szCs w:val="24"/>
        </w:rPr>
        <w:t xml:space="preserve"> </w:t>
      </w:r>
      <w:r w:rsidRPr="004A272F">
        <w:rPr>
          <w:rFonts w:ascii="Times New Roman" w:hAnsi="Times New Roman" w:cs="Times New Roman"/>
          <w:sz w:val="24"/>
          <w:szCs w:val="24"/>
        </w:rPr>
        <w:t>burāšanas sporta tiesnešu profesionalitātei un objektivitātei.</w:t>
      </w:r>
    </w:p>
    <w:p w14:paraId="4D93DBB6" w14:textId="77777777" w:rsidR="007E12C6" w:rsidRPr="004A272F" w:rsidRDefault="007E12C6" w:rsidP="007E12C6">
      <w:pPr>
        <w:pStyle w:val="ListParagraph"/>
        <w:spacing w:after="0" w:line="240" w:lineRule="auto"/>
        <w:ind w:left="1080"/>
        <w:jc w:val="both"/>
        <w:rPr>
          <w:rFonts w:ascii="Times New Roman" w:hAnsi="Times New Roman" w:cs="Times New Roman"/>
          <w:sz w:val="24"/>
          <w:szCs w:val="24"/>
        </w:rPr>
      </w:pPr>
    </w:p>
    <w:p w14:paraId="3C60A717" w14:textId="7777777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Tiesnešu kolēģijas uzdevumi ir:</w:t>
      </w:r>
    </w:p>
    <w:p w14:paraId="62F6EC41"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koordinēt burāšanas sporta tiesnešu darbību Latvijā;</w:t>
      </w:r>
    </w:p>
    <w:p w14:paraId="35D25DB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organizēt burāšanas sporta tiesnešu mācības un kvalifikācijas celšanas seminārus;</w:t>
      </w:r>
    </w:p>
    <w:p w14:paraId="6262291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 xml:space="preserve">noteikt burāšanas sporta tiesnešu kvalifikācijas kategorijas, to piešķiršanas kārtību un noteikumus; </w:t>
      </w:r>
    </w:p>
    <w:p w14:paraId="6ACF61F8"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sagatavot un apstiprināt testu uzdevumus burāšanas sporta tiesnešu kvalifikācijas kategoriju zināšanu pārbaudēm;</w:t>
      </w:r>
    </w:p>
    <w:p w14:paraId="30EE68A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organizēt un pieņemt burāšanas sporta tiesnešu kvalifikācijas kategoriju testus;</w:t>
      </w:r>
    </w:p>
    <w:p w14:paraId="45315E07"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piešķirt burāšanas sporta tiesnešu kvalifikācijas kategorijas;</w:t>
      </w:r>
    </w:p>
    <w:p w14:paraId="11F11574"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nodrošināt burāšanas sporta tiesnešu reģistra datu atbilstību TK lēmumiem par burāšanas sporta tiesnešu kvalifikāciju;</w:t>
      </w:r>
    </w:p>
    <w:p w14:paraId="68D0AD9F"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veicināt jaunu burāšanas sporta tiesnešu sagatavošanu;</w:t>
      </w:r>
    </w:p>
    <w:p w14:paraId="28A1AC97" w14:textId="2A2842F7" w:rsidR="007E12C6" w:rsidRPr="00276A3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saskaņā ar BSN </w:t>
      </w:r>
      <w:r w:rsidRPr="00276A3F">
        <w:rPr>
          <w:rFonts w:ascii="Times New Roman" w:hAnsi="Times New Roman" w:cs="Times New Roman"/>
          <w:sz w:val="24"/>
          <w:szCs w:val="24"/>
        </w:rPr>
        <w:t>izskatīt</w:t>
      </w:r>
      <w:r>
        <w:rPr>
          <w:rFonts w:ascii="Times New Roman" w:hAnsi="Times New Roman" w:cs="Times New Roman"/>
          <w:sz w:val="24"/>
          <w:szCs w:val="24"/>
        </w:rPr>
        <w:t>,</w:t>
      </w:r>
      <w:r w:rsidRPr="00276A3F">
        <w:rPr>
          <w:rFonts w:ascii="Times New Roman" w:hAnsi="Times New Roman" w:cs="Times New Roman"/>
          <w:sz w:val="24"/>
          <w:szCs w:val="24"/>
        </w:rPr>
        <w:t xml:space="preserve"> </w:t>
      </w:r>
      <w:r>
        <w:rPr>
          <w:rFonts w:ascii="Times New Roman" w:hAnsi="Times New Roman" w:cs="Times New Roman"/>
          <w:sz w:val="24"/>
          <w:szCs w:val="24"/>
        </w:rPr>
        <w:t>izvērtēt un pieņemt lēmumus par apelācijām, iesniegumiem un strīdiem saistībā ar sacensību noteikumu ievērošanu</w:t>
      </w:r>
      <w:r w:rsidR="0046709E">
        <w:rPr>
          <w:rFonts w:ascii="Times New Roman" w:hAnsi="Times New Roman" w:cs="Times New Roman"/>
          <w:sz w:val="24"/>
          <w:szCs w:val="24"/>
        </w:rPr>
        <w:t>;</w:t>
      </w:r>
      <w:r>
        <w:rPr>
          <w:rFonts w:ascii="Times New Roman" w:hAnsi="Times New Roman" w:cs="Times New Roman"/>
          <w:sz w:val="24"/>
          <w:szCs w:val="24"/>
        </w:rPr>
        <w:t xml:space="preserve"> </w:t>
      </w:r>
      <w:r w:rsidRPr="00276A3F">
        <w:rPr>
          <w:rFonts w:ascii="Times New Roman" w:hAnsi="Times New Roman" w:cs="Times New Roman"/>
          <w:sz w:val="24"/>
          <w:szCs w:val="24"/>
        </w:rPr>
        <w:t>TK lēmums ir galīgs un nav apstrīdams;</w:t>
      </w:r>
    </w:p>
    <w:p w14:paraId="5D66F20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apstiprināt BSN tulkojuma latviešu valodā autentiskumu;</w:t>
      </w:r>
    </w:p>
    <w:p w14:paraId="5160A45A"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izstrādāt un publicēt BSN piemērošanas prakses Latvijā komentārus.</w:t>
      </w:r>
    </w:p>
    <w:p w14:paraId="038E036A"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7A25B081" w14:textId="7777777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Atbilstoši šim nolikumam, burāšanas sporta tiesnešiem tiek piešķirtas šādas kvalifikācijas kategorijas:</w:t>
      </w:r>
    </w:p>
    <w:p w14:paraId="12F12B2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lastRenderedPageBreak/>
        <w:t>Kluba kategorijas tiesnesis;</w:t>
      </w:r>
    </w:p>
    <w:p w14:paraId="4910DBAB" w14:textId="77777777" w:rsidR="007E12C6"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Pirmās kategorijas tiesnesis;</w:t>
      </w:r>
    </w:p>
    <w:p w14:paraId="26C815ED"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Pirmās kategorijas tiesnesis sekretārs;</w:t>
      </w:r>
    </w:p>
    <w:p w14:paraId="64FDE0AA"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Nacionālās kategorijas tiesnesis;</w:t>
      </w:r>
    </w:p>
    <w:p w14:paraId="7AA0C31B"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Nacionālās kategorijas tiesnesis sekretārs.</w:t>
      </w:r>
    </w:p>
    <w:p w14:paraId="0469CB7D"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69B02471" w14:textId="742796AB" w:rsidR="007E12C6" w:rsidRPr="004A272F" w:rsidRDefault="0046709E" w:rsidP="007E12C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w:t>
      </w:r>
      <w:r w:rsidR="007E12C6" w:rsidRPr="004A272F">
        <w:rPr>
          <w:rFonts w:ascii="Times New Roman" w:hAnsi="Times New Roman" w:cs="Times New Roman"/>
          <w:sz w:val="24"/>
          <w:szCs w:val="24"/>
        </w:rPr>
        <w:t>ersona izrādījusi interesi iegūt burāšanas sporta tiesneša kvalifikāciju,</w:t>
      </w:r>
      <w:r>
        <w:rPr>
          <w:rFonts w:ascii="Times New Roman" w:hAnsi="Times New Roman" w:cs="Times New Roman"/>
          <w:sz w:val="24"/>
          <w:szCs w:val="24"/>
        </w:rPr>
        <w:t xml:space="preserve"> tā kā </w:t>
      </w:r>
      <w:r w:rsidR="007E12C6" w:rsidRPr="004A272F">
        <w:rPr>
          <w:rFonts w:ascii="Times New Roman" w:hAnsi="Times New Roman" w:cs="Times New Roman"/>
          <w:sz w:val="24"/>
          <w:szCs w:val="24"/>
        </w:rPr>
        <w:t xml:space="preserve">LZS dalīborganizācijas biedrs iesniedz pieteikumu TK valdei. Tiesnešu kolēģijas valde šīs personas kā tiesneša palīga datus ievada burāšanas sporta tiesnešu reģistrā. Burāšanas sacensībās tiesneša palīga pienākumu apjomu un atbildību nosaka katru atsevišķu sacensību galvenais tiesnesis. </w:t>
      </w:r>
    </w:p>
    <w:p w14:paraId="2572FF6F" w14:textId="77777777" w:rsidR="007E12C6" w:rsidRPr="004A272F" w:rsidRDefault="007E12C6" w:rsidP="007E12C6">
      <w:pPr>
        <w:pStyle w:val="ListParagraph"/>
        <w:autoSpaceDN/>
        <w:spacing w:after="0" w:line="240" w:lineRule="auto"/>
        <w:ind w:left="1080"/>
        <w:jc w:val="both"/>
        <w:rPr>
          <w:rFonts w:ascii="Times New Roman" w:hAnsi="Times New Roman" w:cs="Times New Roman"/>
          <w:sz w:val="24"/>
          <w:szCs w:val="24"/>
        </w:rPr>
      </w:pPr>
    </w:p>
    <w:p w14:paraId="47BE0CE1" w14:textId="77777777" w:rsidR="007E12C6" w:rsidRPr="004A272F" w:rsidRDefault="007E12C6" w:rsidP="007E12C6">
      <w:pPr>
        <w:pStyle w:val="ListParagraph"/>
        <w:numPr>
          <w:ilvl w:val="1"/>
          <w:numId w:val="2"/>
        </w:numPr>
        <w:suppressAutoHyphens w:val="0"/>
        <w:autoSpaceDN/>
        <w:spacing w:after="0" w:line="240" w:lineRule="auto"/>
        <w:contextualSpacing/>
        <w:jc w:val="both"/>
        <w:rPr>
          <w:rFonts w:ascii="Times New Roman" w:hAnsi="Times New Roman" w:cs="Times New Roman"/>
          <w:sz w:val="24"/>
          <w:szCs w:val="24"/>
        </w:rPr>
      </w:pPr>
      <w:r w:rsidRPr="004A272F">
        <w:rPr>
          <w:rFonts w:ascii="Times New Roman" w:hAnsi="Times New Roman" w:cs="Times New Roman"/>
          <w:sz w:val="24"/>
          <w:szCs w:val="24"/>
        </w:rPr>
        <w:t xml:space="preserve">Burāšanas sacensībās burāšanas sporta tiesneši ir sacensību amatpersonas </w:t>
      </w:r>
      <w:r w:rsidRPr="004A272F">
        <w:rPr>
          <w:rFonts w:ascii="Times New Roman" w:hAnsi="Times New Roman" w:cs="Times New Roman"/>
          <w:i/>
          <w:sz w:val="24"/>
          <w:szCs w:val="24"/>
        </w:rPr>
        <w:t xml:space="preserve">(angļu valodā </w:t>
      </w:r>
      <w:proofErr w:type="spellStart"/>
      <w:r w:rsidRPr="004A272F">
        <w:rPr>
          <w:rFonts w:ascii="Times New Roman" w:hAnsi="Times New Roman" w:cs="Times New Roman"/>
          <w:i/>
          <w:sz w:val="24"/>
          <w:szCs w:val="24"/>
        </w:rPr>
        <w:t>Race</w:t>
      </w:r>
      <w:proofErr w:type="spellEnd"/>
      <w:r w:rsidRPr="004A272F">
        <w:rPr>
          <w:rFonts w:ascii="Times New Roman" w:hAnsi="Times New Roman" w:cs="Times New Roman"/>
          <w:i/>
          <w:sz w:val="24"/>
          <w:szCs w:val="24"/>
        </w:rPr>
        <w:t xml:space="preserve"> </w:t>
      </w:r>
      <w:proofErr w:type="spellStart"/>
      <w:r w:rsidRPr="004A272F">
        <w:rPr>
          <w:rFonts w:ascii="Times New Roman" w:hAnsi="Times New Roman" w:cs="Times New Roman"/>
          <w:i/>
          <w:sz w:val="24"/>
          <w:szCs w:val="24"/>
        </w:rPr>
        <w:t>Officials</w:t>
      </w:r>
      <w:proofErr w:type="spellEnd"/>
      <w:r w:rsidRPr="004A272F">
        <w:rPr>
          <w:rFonts w:ascii="Times New Roman" w:hAnsi="Times New Roman" w:cs="Times New Roman"/>
          <w:i/>
          <w:sz w:val="24"/>
          <w:szCs w:val="24"/>
        </w:rPr>
        <w:t>),</w:t>
      </w:r>
      <w:r w:rsidRPr="004A272F">
        <w:rPr>
          <w:rFonts w:ascii="Times New Roman" w:hAnsi="Times New Roman" w:cs="Times New Roman"/>
          <w:sz w:val="24"/>
          <w:szCs w:val="24"/>
        </w:rPr>
        <w:t xml:space="preserve"> ko apzīmē ar iekavās norādītajiem burtu simboliem:</w:t>
      </w:r>
    </w:p>
    <w:p w14:paraId="6100FF7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sacensību komitejas locekļi (RC);</w:t>
      </w:r>
    </w:p>
    <w:p w14:paraId="7E561986"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sacensību sekretariāta darbinieki (S);</w:t>
      </w:r>
    </w:p>
    <w:p w14:paraId="481E35F2"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jahtu mērītāji un tehniskās komitejas locekļi (TC);</w:t>
      </w:r>
    </w:p>
    <w:p w14:paraId="4A085FF4"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protestu komitejas (žūrijas) locekļi (PC).</w:t>
      </w:r>
    </w:p>
    <w:p w14:paraId="3E55E1B7" w14:textId="77777777" w:rsidR="007E12C6" w:rsidRPr="004A272F" w:rsidRDefault="007E12C6" w:rsidP="007E12C6">
      <w:pPr>
        <w:pStyle w:val="ListParagraph"/>
        <w:spacing w:after="0" w:line="240" w:lineRule="auto"/>
        <w:ind w:left="1560"/>
        <w:jc w:val="both"/>
        <w:rPr>
          <w:rFonts w:ascii="Times New Roman" w:hAnsi="Times New Roman" w:cs="Times New Roman"/>
          <w:sz w:val="24"/>
          <w:szCs w:val="24"/>
        </w:rPr>
      </w:pPr>
    </w:p>
    <w:p w14:paraId="2C35E09E" w14:textId="77777777" w:rsidR="007E12C6" w:rsidRPr="00730695"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730695">
        <w:rPr>
          <w:rFonts w:ascii="Times New Roman" w:hAnsi="Times New Roman" w:cs="Times New Roman"/>
          <w:b/>
          <w:sz w:val="28"/>
          <w:szCs w:val="28"/>
        </w:rPr>
        <w:t>Struktūra un darbības principi</w:t>
      </w:r>
    </w:p>
    <w:p w14:paraId="29F6C72B" w14:textId="77777777" w:rsidR="007E12C6" w:rsidRPr="00E81753" w:rsidRDefault="007E12C6" w:rsidP="007E12C6">
      <w:pPr>
        <w:pStyle w:val="ListParagraph"/>
        <w:spacing w:after="0" w:line="240" w:lineRule="auto"/>
        <w:ind w:left="363"/>
        <w:rPr>
          <w:rFonts w:ascii="Times New Roman" w:hAnsi="Times New Roman" w:cs="Times New Roman"/>
          <w:b/>
          <w:sz w:val="24"/>
          <w:szCs w:val="24"/>
        </w:rPr>
      </w:pPr>
    </w:p>
    <w:p w14:paraId="7B43982E" w14:textId="41DF8513" w:rsidR="007E12C6" w:rsidRPr="00A608D5"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Tiesnešu kolēģijas darbu organizē un vada tiesnešu kolēģijas valde četru </w:t>
      </w:r>
      <w:r w:rsidR="00371DE3">
        <w:rPr>
          <w:rFonts w:ascii="Times New Roman" w:hAnsi="Times New Roman" w:cs="Times New Roman"/>
          <w:sz w:val="24"/>
          <w:szCs w:val="24"/>
        </w:rPr>
        <w:t xml:space="preserve">pirmās, </w:t>
      </w:r>
      <w:r w:rsidRPr="004A272F">
        <w:rPr>
          <w:rFonts w:ascii="Times New Roman" w:hAnsi="Times New Roman" w:cs="Times New Roman"/>
          <w:sz w:val="24"/>
          <w:szCs w:val="24"/>
        </w:rPr>
        <w:t>nacionālās vai starptautiskās kvalifikācijas kategorijas bu</w:t>
      </w:r>
      <w:r w:rsidR="00A51046">
        <w:rPr>
          <w:rFonts w:ascii="Times New Roman" w:hAnsi="Times New Roman" w:cs="Times New Roman"/>
          <w:sz w:val="24"/>
          <w:szCs w:val="24"/>
        </w:rPr>
        <w:t>rāšanas sporta tiesnešu sastāvā</w:t>
      </w:r>
      <w:r w:rsidRPr="004A272F">
        <w:rPr>
          <w:rFonts w:ascii="Times New Roman" w:hAnsi="Times New Roman" w:cs="Times New Roman"/>
          <w:sz w:val="24"/>
          <w:szCs w:val="24"/>
        </w:rPr>
        <w:t xml:space="preserve"> </w:t>
      </w:r>
      <w:r w:rsidR="00B11AE7" w:rsidRPr="00A608D5">
        <w:rPr>
          <w:rFonts w:ascii="Times New Roman" w:hAnsi="Times New Roman" w:cs="Times New Roman"/>
          <w:sz w:val="24"/>
          <w:szCs w:val="24"/>
        </w:rPr>
        <w:t>(</w:t>
      </w:r>
      <w:r w:rsidR="00B11AE7" w:rsidRPr="00A608D5">
        <w:rPr>
          <w:rFonts w:ascii="Times New Roman" w:hAnsi="Times New Roman" w:cs="Times New Roman"/>
          <w:i/>
          <w:sz w:val="24"/>
          <w:szCs w:val="24"/>
        </w:rPr>
        <w:t xml:space="preserve">ievērojot </w:t>
      </w:r>
      <w:r w:rsidR="00C77405" w:rsidRPr="00A608D5">
        <w:rPr>
          <w:rFonts w:ascii="Times New Roman" w:hAnsi="Times New Roman" w:cs="Times New Roman"/>
          <w:i/>
          <w:sz w:val="24"/>
          <w:szCs w:val="24"/>
        </w:rPr>
        <w:t>LZS valdes lēmuma 7</w:t>
      </w:r>
      <w:r w:rsidR="00B11AE7" w:rsidRPr="00A608D5">
        <w:rPr>
          <w:rFonts w:ascii="Times New Roman" w:hAnsi="Times New Roman" w:cs="Times New Roman"/>
          <w:i/>
          <w:sz w:val="24"/>
          <w:szCs w:val="24"/>
        </w:rPr>
        <w:t>/</w:t>
      </w:r>
      <w:r w:rsidR="00C77405" w:rsidRPr="00A608D5">
        <w:rPr>
          <w:rFonts w:ascii="Times New Roman" w:hAnsi="Times New Roman" w:cs="Times New Roman"/>
          <w:i/>
          <w:sz w:val="24"/>
          <w:szCs w:val="24"/>
        </w:rPr>
        <w:t>21</w:t>
      </w:r>
      <w:r w:rsidR="00B11AE7" w:rsidRPr="00A608D5">
        <w:rPr>
          <w:rFonts w:ascii="Times New Roman" w:hAnsi="Times New Roman" w:cs="Times New Roman"/>
          <w:i/>
          <w:sz w:val="24"/>
          <w:szCs w:val="24"/>
        </w:rPr>
        <w:t>,</w:t>
      </w:r>
      <w:r w:rsidR="00C77405" w:rsidRPr="00A608D5">
        <w:rPr>
          <w:rFonts w:ascii="Times New Roman" w:hAnsi="Times New Roman" w:cs="Times New Roman"/>
          <w:i/>
          <w:sz w:val="24"/>
          <w:szCs w:val="24"/>
        </w:rPr>
        <w:t xml:space="preserve"> </w:t>
      </w:r>
      <w:r w:rsidR="00B11AE7" w:rsidRPr="00A608D5">
        <w:rPr>
          <w:rFonts w:ascii="Times New Roman" w:hAnsi="Times New Roman" w:cs="Times New Roman"/>
          <w:i/>
          <w:sz w:val="24"/>
          <w:szCs w:val="24"/>
        </w:rPr>
        <w:t>08.04.2021.</w:t>
      </w:r>
      <w:r w:rsidR="00C77405" w:rsidRPr="00A608D5">
        <w:rPr>
          <w:rFonts w:ascii="Times New Roman" w:hAnsi="Times New Roman" w:cs="Times New Roman"/>
          <w:i/>
          <w:sz w:val="24"/>
          <w:szCs w:val="24"/>
        </w:rPr>
        <w:t>,</w:t>
      </w:r>
      <w:r w:rsidR="00B11AE7" w:rsidRPr="00A608D5">
        <w:rPr>
          <w:rFonts w:ascii="Times New Roman" w:hAnsi="Times New Roman" w:cs="Times New Roman"/>
          <w:i/>
          <w:sz w:val="24"/>
          <w:szCs w:val="24"/>
        </w:rPr>
        <w:t xml:space="preserve"> </w:t>
      </w:r>
      <w:r w:rsidR="00C77405" w:rsidRPr="00A608D5">
        <w:rPr>
          <w:rFonts w:ascii="Times New Roman" w:hAnsi="Times New Roman" w:cs="Times New Roman"/>
          <w:i/>
          <w:sz w:val="24"/>
          <w:szCs w:val="24"/>
        </w:rPr>
        <w:t xml:space="preserve">5.2.punkta </w:t>
      </w:r>
      <w:r w:rsidR="00B11AE7" w:rsidRPr="00A608D5">
        <w:rPr>
          <w:rFonts w:ascii="Times New Roman" w:hAnsi="Times New Roman" w:cs="Times New Roman"/>
          <w:i/>
          <w:sz w:val="24"/>
          <w:szCs w:val="24"/>
        </w:rPr>
        <w:t>nosacījumu</w:t>
      </w:r>
      <w:r w:rsidR="00B11AE7" w:rsidRPr="00A608D5">
        <w:rPr>
          <w:rFonts w:ascii="Times New Roman" w:hAnsi="Times New Roman" w:cs="Times New Roman"/>
          <w:sz w:val="24"/>
          <w:szCs w:val="24"/>
        </w:rPr>
        <w:t>)</w:t>
      </w:r>
      <w:r w:rsidR="00C77405" w:rsidRPr="00A608D5">
        <w:rPr>
          <w:rFonts w:ascii="Times New Roman" w:hAnsi="Times New Roman" w:cs="Times New Roman"/>
          <w:sz w:val="24"/>
          <w:szCs w:val="24"/>
        </w:rPr>
        <w:t>.</w:t>
      </w:r>
    </w:p>
    <w:p w14:paraId="6B321B90" w14:textId="77777777" w:rsidR="007E12C6" w:rsidRPr="004A272F" w:rsidRDefault="007E12C6" w:rsidP="007E12C6">
      <w:pPr>
        <w:pStyle w:val="ListParagraph"/>
        <w:spacing w:after="0" w:line="240" w:lineRule="auto"/>
        <w:ind w:left="1080"/>
        <w:jc w:val="both"/>
        <w:textAlignment w:val="baseline"/>
        <w:rPr>
          <w:rFonts w:ascii="Times New Roman" w:hAnsi="Times New Roman" w:cs="Times New Roman"/>
          <w:sz w:val="24"/>
          <w:szCs w:val="24"/>
        </w:rPr>
      </w:pPr>
    </w:p>
    <w:p w14:paraId="7C585114"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Tiesnešu kolēģijas valde tiek ievēlēta burāšanas sporta tiesnešu kopsapulcē, kas notiek ne vēlāk kā divus mēnešus pirms tam, kad stājas spēkā WS pieņemtie BSN. TK valdi apstiprina LZS valde.</w:t>
      </w:r>
    </w:p>
    <w:p w14:paraId="632B7083" w14:textId="77777777" w:rsidR="007E12C6" w:rsidRPr="004A272F" w:rsidRDefault="007E12C6" w:rsidP="007E12C6">
      <w:pPr>
        <w:pStyle w:val="ListParagraph"/>
        <w:spacing w:after="0" w:line="240" w:lineRule="auto"/>
        <w:ind w:left="1080"/>
        <w:jc w:val="both"/>
        <w:textAlignment w:val="baseline"/>
        <w:rPr>
          <w:rFonts w:ascii="Times New Roman" w:hAnsi="Times New Roman" w:cs="Times New Roman"/>
          <w:sz w:val="24"/>
          <w:szCs w:val="24"/>
        </w:rPr>
      </w:pPr>
    </w:p>
    <w:p w14:paraId="1488425C" w14:textId="158561EC"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Tiesnešu kolēģijas kompetences jautājumos var tikt organizētas regulāras vai ārkārtas kopsapulces. Burāšanas sporta tiesnešu regulārās kopsapulces var sasaukt TK valde jebkurā laikā. Burāšanas sporta tiesnešu ārkārtas kopsapulces var sasaukt, ja to pieprasa ne mazāk kā </w:t>
      </w:r>
      <w:r w:rsidR="00B11AE7">
        <w:rPr>
          <w:rFonts w:ascii="Times New Roman" w:hAnsi="Times New Roman" w:cs="Times New Roman"/>
          <w:sz w:val="24"/>
          <w:szCs w:val="24"/>
        </w:rPr>
        <w:t>1</w:t>
      </w:r>
      <w:r w:rsidRPr="004A272F">
        <w:rPr>
          <w:rFonts w:ascii="Times New Roman" w:hAnsi="Times New Roman" w:cs="Times New Roman"/>
          <w:sz w:val="24"/>
          <w:szCs w:val="24"/>
        </w:rPr>
        <w:t>/3 balsstiesīgo burāšanas</w:t>
      </w:r>
      <w:r w:rsidR="00A51046">
        <w:rPr>
          <w:rFonts w:ascii="Times New Roman" w:hAnsi="Times New Roman" w:cs="Times New Roman"/>
          <w:sz w:val="24"/>
          <w:szCs w:val="24"/>
        </w:rPr>
        <w:t xml:space="preserve"> sporta tiesnešu  vai LZS valde</w:t>
      </w:r>
      <w:r w:rsidRPr="004A272F">
        <w:rPr>
          <w:rFonts w:ascii="Times New Roman" w:hAnsi="Times New Roman" w:cs="Times New Roman"/>
          <w:sz w:val="24"/>
          <w:szCs w:val="24"/>
        </w:rPr>
        <w:t xml:space="preserve">  </w:t>
      </w:r>
      <w:r w:rsidR="00B11AE7" w:rsidRPr="00A608D5">
        <w:rPr>
          <w:rFonts w:ascii="Times New Roman" w:hAnsi="Times New Roman" w:cs="Times New Roman"/>
          <w:sz w:val="24"/>
          <w:szCs w:val="24"/>
        </w:rPr>
        <w:t>(</w:t>
      </w:r>
      <w:r w:rsidR="00B11AE7" w:rsidRPr="00A608D5">
        <w:rPr>
          <w:rFonts w:ascii="Times New Roman" w:hAnsi="Times New Roman" w:cs="Times New Roman"/>
          <w:i/>
          <w:sz w:val="24"/>
          <w:szCs w:val="24"/>
        </w:rPr>
        <w:t>LZS valdes lēmum</w:t>
      </w:r>
      <w:r w:rsidR="00C77405" w:rsidRPr="00A608D5">
        <w:rPr>
          <w:rFonts w:ascii="Times New Roman" w:hAnsi="Times New Roman" w:cs="Times New Roman"/>
          <w:i/>
          <w:sz w:val="24"/>
          <w:szCs w:val="24"/>
        </w:rPr>
        <w:t xml:space="preserve">s </w:t>
      </w:r>
      <w:r w:rsidR="00C77405" w:rsidRPr="00A608D5">
        <w:rPr>
          <w:rFonts w:ascii="Times New Roman" w:hAnsi="Times New Roman" w:cs="Times New Roman"/>
          <w:i/>
          <w:sz w:val="24"/>
          <w:szCs w:val="24"/>
        </w:rPr>
        <w:t>7/21</w:t>
      </w:r>
      <w:r w:rsidR="00B11AE7" w:rsidRPr="00A608D5">
        <w:rPr>
          <w:rFonts w:ascii="Times New Roman" w:hAnsi="Times New Roman" w:cs="Times New Roman"/>
          <w:i/>
          <w:sz w:val="24"/>
          <w:szCs w:val="24"/>
        </w:rPr>
        <w:t>, 08.04.2021.</w:t>
      </w:r>
      <w:r w:rsidR="00C77405" w:rsidRPr="00A608D5">
        <w:rPr>
          <w:rFonts w:ascii="Times New Roman" w:hAnsi="Times New Roman" w:cs="Times New Roman"/>
          <w:i/>
          <w:sz w:val="24"/>
          <w:szCs w:val="24"/>
        </w:rPr>
        <w:t>,</w:t>
      </w:r>
      <w:r w:rsidR="00B11AE7" w:rsidRPr="00A608D5">
        <w:rPr>
          <w:rFonts w:ascii="Times New Roman" w:hAnsi="Times New Roman" w:cs="Times New Roman"/>
          <w:i/>
          <w:sz w:val="24"/>
          <w:szCs w:val="24"/>
        </w:rPr>
        <w:t xml:space="preserve"> </w:t>
      </w:r>
      <w:r w:rsidR="00C77405" w:rsidRPr="00A608D5">
        <w:rPr>
          <w:rFonts w:ascii="Times New Roman" w:hAnsi="Times New Roman" w:cs="Times New Roman"/>
          <w:i/>
          <w:sz w:val="24"/>
          <w:szCs w:val="24"/>
        </w:rPr>
        <w:t>5.5.</w:t>
      </w:r>
      <w:r w:rsidR="00B11AE7" w:rsidRPr="00A608D5">
        <w:rPr>
          <w:rFonts w:ascii="Times New Roman" w:hAnsi="Times New Roman" w:cs="Times New Roman"/>
          <w:i/>
          <w:sz w:val="24"/>
          <w:szCs w:val="24"/>
        </w:rPr>
        <w:t>punkts</w:t>
      </w:r>
      <w:r w:rsidR="00B11AE7" w:rsidRPr="00A608D5">
        <w:rPr>
          <w:rFonts w:ascii="Times New Roman" w:hAnsi="Times New Roman" w:cs="Times New Roman"/>
          <w:sz w:val="24"/>
          <w:szCs w:val="24"/>
        </w:rPr>
        <w:t>)</w:t>
      </w:r>
      <w:r w:rsidR="00A51046" w:rsidRPr="00A608D5">
        <w:rPr>
          <w:rFonts w:ascii="Times New Roman" w:hAnsi="Times New Roman" w:cs="Times New Roman"/>
          <w:sz w:val="24"/>
          <w:szCs w:val="24"/>
        </w:rPr>
        <w:t>.</w:t>
      </w:r>
    </w:p>
    <w:p w14:paraId="4A66850F" w14:textId="77777777" w:rsidR="007E12C6" w:rsidRPr="004A272F" w:rsidRDefault="007E12C6" w:rsidP="007E12C6">
      <w:pPr>
        <w:spacing w:after="0" w:line="240" w:lineRule="auto"/>
        <w:jc w:val="both"/>
        <w:textAlignment w:val="baseline"/>
        <w:rPr>
          <w:rFonts w:ascii="Times New Roman" w:hAnsi="Times New Roman" w:cs="Times New Roman"/>
          <w:sz w:val="24"/>
          <w:szCs w:val="24"/>
        </w:rPr>
      </w:pPr>
    </w:p>
    <w:p w14:paraId="5A0B6EC8"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bCs/>
          <w:sz w:val="24"/>
          <w:szCs w:val="24"/>
        </w:rPr>
      </w:pPr>
      <w:r w:rsidRPr="004A272F">
        <w:rPr>
          <w:rFonts w:ascii="Times New Roman" w:hAnsi="Times New Roman" w:cs="Times New Roman"/>
          <w:sz w:val="24"/>
          <w:szCs w:val="24"/>
        </w:rPr>
        <w:t>Burāšanas sporta tiesnešu kopsapulce ir lemttiesīga, ja tajā piedalās vairāk nekā puse no burāšanas sporta tiesnešu reģistrā ierakstītiem balsstiesīgiem burāšanas sporta tiesnešiem. Katram balsstiesīgam kopsapulces dalībniekam ir viena balss. Kluba kategoriju tiesneši un tiesnešu palīgi balsojumā nepiedalās.</w:t>
      </w:r>
    </w:p>
    <w:p w14:paraId="03A5E2CD" w14:textId="77777777" w:rsidR="007E12C6" w:rsidRPr="004A272F" w:rsidRDefault="007E12C6" w:rsidP="007E12C6">
      <w:pPr>
        <w:spacing w:after="0" w:line="240" w:lineRule="auto"/>
        <w:jc w:val="both"/>
        <w:textAlignment w:val="baseline"/>
        <w:rPr>
          <w:rFonts w:ascii="Times New Roman" w:hAnsi="Times New Roman" w:cs="Times New Roman"/>
          <w:bCs/>
          <w:sz w:val="24"/>
          <w:szCs w:val="24"/>
        </w:rPr>
      </w:pPr>
    </w:p>
    <w:p w14:paraId="5C50EB36" w14:textId="54E3F685" w:rsidR="007E12C6" w:rsidRPr="00A608D5" w:rsidRDefault="007E12C6" w:rsidP="00A953B3">
      <w:pPr>
        <w:pStyle w:val="ListParagraph"/>
        <w:numPr>
          <w:ilvl w:val="1"/>
          <w:numId w:val="2"/>
        </w:numPr>
        <w:spacing w:after="0" w:line="240" w:lineRule="auto"/>
        <w:jc w:val="both"/>
        <w:textAlignment w:val="baseline"/>
        <w:rPr>
          <w:rFonts w:ascii="Times New Roman" w:hAnsi="Times New Roman" w:cs="Times New Roman"/>
          <w:bCs/>
          <w:sz w:val="24"/>
          <w:szCs w:val="24"/>
        </w:rPr>
      </w:pPr>
      <w:r w:rsidRPr="0064774F">
        <w:rPr>
          <w:rFonts w:ascii="Times New Roman" w:hAnsi="Times New Roman" w:cs="Times New Roman"/>
          <w:sz w:val="24"/>
          <w:szCs w:val="24"/>
        </w:rPr>
        <w:t>Burāšanas sporta tiesnešu kopsapulce balsojumā par TK valdi vispirms balso par priekšsēdētāju un pēc tam par trim TK valdes locekļiem. Lēmumi tiek pieņem</w:t>
      </w:r>
      <w:r w:rsidR="00A51046">
        <w:rPr>
          <w:rFonts w:ascii="Times New Roman" w:hAnsi="Times New Roman" w:cs="Times New Roman"/>
          <w:sz w:val="24"/>
          <w:szCs w:val="24"/>
        </w:rPr>
        <w:t>ti ar vienkāršu balsu vairākumu</w:t>
      </w:r>
      <w:r w:rsidR="00B11AE7">
        <w:rPr>
          <w:rFonts w:ascii="Times New Roman" w:hAnsi="Times New Roman" w:cs="Times New Roman"/>
          <w:sz w:val="24"/>
          <w:szCs w:val="24"/>
        </w:rPr>
        <w:t xml:space="preserve"> </w:t>
      </w:r>
      <w:r w:rsidR="00B11AE7" w:rsidRPr="00A608D5">
        <w:rPr>
          <w:rFonts w:ascii="Times New Roman" w:hAnsi="Times New Roman" w:cs="Times New Roman"/>
          <w:sz w:val="24"/>
          <w:szCs w:val="24"/>
        </w:rPr>
        <w:t>(</w:t>
      </w:r>
      <w:r w:rsidR="00B11AE7" w:rsidRPr="00A608D5">
        <w:rPr>
          <w:rFonts w:ascii="Times New Roman" w:hAnsi="Times New Roman" w:cs="Times New Roman"/>
          <w:i/>
          <w:sz w:val="24"/>
          <w:szCs w:val="24"/>
        </w:rPr>
        <w:t xml:space="preserve">LZS valdes lēmums </w:t>
      </w:r>
      <w:r w:rsidR="00C77405" w:rsidRPr="00A608D5">
        <w:rPr>
          <w:rFonts w:ascii="Times New Roman" w:hAnsi="Times New Roman" w:cs="Times New Roman"/>
          <w:i/>
          <w:sz w:val="24"/>
          <w:szCs w:val="24"/>
        </w:rPr>
        <w:t>7/21</w:t>
      </w:r>
      <w:r w:rsidR="00B11AE7" w:rsidRPr="00A608D5">
        <w:rPr>
          <w:rFonts w:ascii="Times New Roman" w:hAnsi="Times New Roman" w:cs="Times New Roman"/>
          <w:i/>
          <w:sz w:val="24"/>
          <w:szCs w:val="24"/>
        </w:rPr>
        <w:t>, 08.04.2021.</w:t>
      </w:r>
      <w:r w:rsidR="00C77405" w:rsidRPr="00A608D5">
        <w:rPr>
          <w:rFonts w:ascii="Times New Roman" w:hAnsi="Times New Roman" w:cs="Times New Roman"/>
          <w:i/>
          <w:sz w:val="24"/>
          <w:szCs w:val="24"/>
        </w:rPr>
        <w:t>, 5.8.</w:t>
      </w:r>
      <w:r w:rsidR="00B11AE7" w:rsidRPr="00A608D5">
        <w:rPr>
          <w:rFonts w:ascii="Times New Roman" w:hAnsi="Times New Roman" w:cs="Times New Roman"/>
          <w:i/>
          <w:sz w:val="24"/>
          <w:szCs w:val="24"/>
        </w:rPr>
        <w:t>punkts</w:t>
      </w:r>
      <w:r w:rsidR="00B11AE7" w:rsidRPr="00A608D5">
        <w:rPr>
          <w:rFonts w:ascii="Times New Roman" w:hAnsi="Times New Roman" w:cs="Times New Roman"/>
          <w:sz w:val="24"/>
          <w:szCs w:val="24"/>
        </w:rPr>
        <w:t>)</w:t>
      </w:r>
      <w:r w:rsidR="00A608D5" w:rsidRPr="00A608D5">
        <w:rPr>
          <w:rFonts w:ascii="Times New Roman" w:hAnsi="Times New Roman" w:cs="Times New Roman"/>
          <w:sz w:val="24"/>
          <w:szCs w:val="24"/>
        </w:rPr>
        <w:t>.</w:t>
      </w:r>
    </w:p>
    <w:p w14:paraId="3324D254" w14:textId="21625C2F" w:rsidR="0064774F" w:rsidRPr="0064774F" w:rsidRDefault="0064774F" w:rsidP="0064774F">
      <w:pPr>
        <w:spacing w:after="0" w:line="240" w:lineRule="auto"/>
        <w:jc w:val="both"/>
        <w:textAlignment w:val="baseline"/>
        <w:rPr>
          <w:rFonts w:ascii="Times New Roman" w:hAnsi="Times New Roman" w:cs="Times New Roman"/>
          <w:bCs/>
          <w:sz w:val="24"/>
          <w:szCs w:val="24"/>
        </w:rPr>
      </w:pPr>
    </w:p>
    <w:p w14:paraId="275C5541"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Tiesnešu kolēģijas valde sastāv no:</w:t>
      </w:r>
    </w:p>
    <w:p w14:paraId="1C3F61E7"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lastRenderedPageBreak/>
        <w:t>valdes priekšsēdētāja;</w:t>
      </w:r>
    </w:p>
    <w:p w14:paraId="469B92BD"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priekšsēdētāja vietnieka;</w:t>
      </w:r>
    </w:p>
    <w:p w14:paraId="595942DC"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locekļa;</w:t>
      </w:r>
    </w:p>
    <w:p w14:paraId="5066E8D5" w14:textId="77777777" w:rsidR="007E12C6" w:rsidRPr="004A272F" w:rsidRDefault="007E12C6" w:rsidP="007E12C6">
      <w:pPr>
        <w:pStyle w:val="ListParagraph"/>
        <w:numPr>
          <w:ilvl w:val="2"/>
          <w:numId w:val="2"/>
        </w:numPr>
        <w:spacing w:after="0" w:line="240" w:lineRule="auto"/>
        <w:ind w:left="1560" w:hanging="851"/>
        <w:jc w:val="both"/>
        <w:rPr>
          <w:rFonts w:ascii="Times New Roman" w:hAnsi="Times New Roman" w:cs="Times New Roman"/>
          <w:sz w:val="24"/>
          <w:szCs w:val="24"/>
        </w:rPr>
      </w:pPr>
      <w:r w:rsidRPr="004A272F">
        <w:rPr>
          <w:rFonts w:ascii="Times New Roman" w:hAnsi="Times New Roman" w:cs="Times New Roman"/>
          <w:sz w:val="24"/>
          <w:szCs w:val="24"/>
        </w:rPr>
        <w:t>valdes sekretāra lietveža.</w:t>
      </w:r>
    </w:p>
    <w:p w14:paraId="16FF1756" w14:textId="77777777" w:rsidR="007E12C6" w:rsidRPr="004A272F" w:rsidRDefault="007E12C6" w:rsidP="007E12C6">
      <w:pPr>
        <w:spacing w:after="0" w:line="240" w:lineRule="auto"/>
        <w:jc w:val="both"/>
        <w:rPr>
          <w:rFonts w:ascii="Times New Roman" w:hAnsi="Times New Roman" w:cs="Times New Roman"/>
          <w:sz w:val="24"/>
          <w:szCs w:val="24"/>
        </w:rPr>
      </w:pPr>
    </w:p>
    <w:p w14:paraId="532EFD8E" w14:textId="22CA3B67" w:rsidR="007E12C6" w:rsidRPr="004A272F" w:rsidRDefault="007E12C6" w:rsidP="007E12C6">
      <w:pPr>
        <w:pStyle w:val="ListParagraph"/>
        <w:numPr>
          <w:ilvl w:val="1"/>
          <w:numId w:val="2"/>
        </w:numPr>
        <w:spacing w:after="0" w:line="240" w:lineRule="auto"/>
        <w:jc w:val="both"/>
        <w:rPr>
          <w:rFonts w:ascii="Times New Roman" w:hAnsi="Times New Roman" w:cs="Times New Roman"/>
          <w:sz w:val="24"/>
          <w:szCs w:val="24"/>
        </w:rPr>
      </w:pPr>
      <w:r w:rsidRPr="004A272F">
        <w:rPr>
          <w:rFonts w:ascii="Times New Roman" w:hAnsi="Times New Roman" w:cs="Times New Roman"/>
          <w:sz w:val="24"/>
          <w:szCs w:val="24"/>
        </w:rPr>
        <w:t xml:space="preserve">TK valdes priekšsēdētājs vada un organizē TK valdes sēdes. </w:t>
      </w:r>
      <w:r w:rsidRPr="004A272F">
        <w:rPr>
          <w:rFonts w:ascii="Times New Roman" w:hAnsi="Times New Roman" w:cs="Times New Roman"/>
          <w:bCs/>
          <w:sz w:val="24"/>
          <w:szCs w:val="24"/>
        </w:rPr>
        <w:t>Tiesnešu kolēģijas valde</w:t>
      </w:r>
      <w:r w:rsidR="001749CD">
        <w:rPr>
          <w:rFonts w:ascii="Times New Roman" w:hAnsi="Times New Roman" w:cs="Times New Roman"/>
          <w:bCs/>
          <w:sz w:val="24"/>
          <w:szCs w:val="24"/>
        </w:rPr>
        <w:t xml:space="preserve"> </w:t>
      </w:r>
      <w:r w:rsidR="00C86F39">
        <w:rPr>
          <w:rFonts w:ascii="Times New Roman" w:hAnsi="Times New Roman" w:cs="Times New Roman"/>
          <w:bCs/>
          <w:sz w:val="24"/>
          <w:szCs w:val="24"/>
        </w:rPr>
        <w:t xml:space="preserve">ir </w:t>
      </w:r>
      <w:r w:rsidRPr="004A272F">
        <w:rPr>
          <w:rFonts w:ascii="Times New Roman" w:hAnsi="Times New Roman" w:cs="Times New Roman"/>
          <w:bCs/>
          <w:sz w:val="24"/>
          <w:szCs w:val="24"/>
        </w:rPr>
        <w:t xml:space="preserve">lemttiesīga, ja </w:t>
      </w:r>
      <w:r w:rsidR="001749CD">
        <w:rPr>
          <w:rFonts w:ascii="Times New Roman" w:hAnsi="Times New Roman" w:cs="Times New Roman"/>
          <w:bCs/>
          <w:sz w:val="24"/>
          <w:szCs w:val="24"/>
        </w:rPr>
        <w:t>valdes sēdē</w:t>
      </w:r>
      <w:r w:rsidR="001749CD" w:rsidRPr="004A272F">
        <w:rPr>
          <w:rFonts w:ascii="Times New Roman" w:hAnsi="Times New Roman" w:cs="Times New Roman"/>
          <w:bCs/>
          <w:sz w:val="24"/>
          <w:szCs w:val="24"/>
        </w:rPr>
        <w:t xml:space="preserve"> </w:t>
      </w:r>
      <w:r w:rsidRPr="004A272F">
        <w:rPr>
          <w:rFonts w:ascii="Times New Roman" w:hAnsi="Times New Roman" w:cs="Times New Roman"/>
          <w:bCs/>
          <w:sz w:val="24"/>
          <w:szCs w:val="24"/>
        </w:rPr>
        <w:t xml:space="preserve">piedalās vairāk kā puse </w:t>
      </w:r>
      <w:r w:rsidRPr="004A272F">
        <w:rPr>
          <w:rFonts w:ascii="Times New Roman" w:hAnsi="Times New Roman" w:cs="Times New Roman"/>
          <w:sz w:val="24"/>
          <w:szCs w:val="24"/>
        </w:rPr>
        <w:t>TK valdes</w:t>
      </w:r>
      <w:r w:rsidRPr="004A272F">
        <w:rPr>
          <w:rFonts w:ascii="Times New Roman" w:hAnsi="Times New Roman" w:cs="Times New Roman"/>
          <w:bCs/>
          <w:sz w:val="24"/>
          <w:szCs w:val="24"/>
        </w:rPr>
        <w:t xml:space="preserve"> locekļu. Sēdes lēmumi tiek pieņemti ar vienkāršu balsu vairākumu. Vienāda balsu skaita gadījumā izšķirošā ir valdes priekšsēdētāja balss.</w:t>
      </w:r>
    </w:p>
    <w:p w14:paraId="4CC21D15" w14:textId="77777777" w:rsidR="007E12C6" w:rsidRPr="004A272F" w:rsidRDefault="007E12C6" w:rsidP="007E12C6">
      <w:pPr>
        <w:spacing w:after="0" w:line="240" w:lineRule="auto"/>
        <w:jc w:val="both"/>
        <w:rPr>
          <w:rFonts w:ascii="Times New Roman" w:hAnsi="Times New Roman" w:cs="Times New Roman"/>
          <w:sz w:val="24"/>
          <w:szCs w:val="24"/>
        </w:rPr>
      </w:pPr>
    </w:p>
    <w:p w14:paraId="4DE28911"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bCs/>
          <w:sz w:val="24"/>
          <w:szCs w:val="24"/>
        </w:rPr>
        <w:t>TK valde var izveidot “Kvalifikācijas”, “</w:t>
      </w:r>
      <w:r w:rsidRPr="004A272F">
        <w:rPr>
          <w:rFonts w:ascii="Times New Roman" w:hAnsi="Times New Roman" w:cs="Times New Roman"/>
          <w:sz w:val="24"/>
          <w:szCs w:val="24"/>
        </w:rPr>
        <w:t xml:space="preserve">Burāšanas sporta tiesnešu </w:t>
      </w:r>
      <w:r w:rsidRPr="004A272F">
        <w:rPr>
          <w:rFonts w:ascii="Times New Roman" w:hAnsi="Times New Roman" w:cs="Times New Roman"/>
          <w:bCs/>
          <w:sz w:val="24"/>
          <w:szCs w:val="24"/>
        </w:rPr>
        <w:t>reģistra”, “BSN”, “Apelācijas”, “Disciplināro” un pēc vajadzības arī citas pastāvīgas vai terminētas darbības komisijas. Komisiju uzdevumus, darba kārtību un sastāvu nosaka TK valde.</w:t>
      </w:r>
    </w:p>
    <w:p w14:paraId="06B1343C" w14:textId="77777777" w:rsidR="007E12C6" w:rsidRPr="004A272F" w:rsidRDefault="007E12C6" w:rsidP="007E12C6">
      <w:pPr>
        <w:pStyle w:val="ListParagraph"/>
        <w:spacing w:after="0" w:line="240" w:lineRule="auto"/>
        <w:rPr>
          <w:rFonts w:ascii="Times New Roman" w:hAnsi="Times New Roman" w:cs="Times New Roman"/>
          <w:sz w:val="24"/>
          <w:szCs w:val="24"/>
        </w:rPr>
      </w:pPr>
    </w:p>
    <w:p w14:paraId="572D9A37"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TK valdes pienākums savas kompetences ietvaros ir sniegt atbildes uz LZS valdes locekļu un LZS dalīborganizāciju rakstiskiem jautājumiem 10 darba dienu laikā.</w:t>
      </w:r>
    </w:p>
    <w:p w14:paraId="0B822792" w14:textId="77777777" w:rsidR="007E12C6" w:rsidRPr="004A272F" w:rsidRDefault="007E12C6" w:rsidP="007E12C6">
      <w:pPr>
        <w:pStyle w:val="ListParagraph"/>
        <w:spacing w:after="0" w:line="240" w:lineRule="auto"/>
        <w:rPr>
          <w:rFonts w:ascii="Times New Roman" w:hAnsi="Times New Roman" w:cs="Times New Roman"/>
          <w:sz w:val="24"/>
          <w:szCs w:val="24"/>
        </w:rPr>
      </w:pPr>
    </w:p>
    <w:p w14:paraId="1B34BB9F" w14:textId="77777777" w:rsidR="007E12C6" w:rsidRPr="004A272F"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TK valdes pilnvaras var atsaukt ar burāšanas sporta tiesnešu ārkārtas kopsapulces lēmumu. </w:t>
      </w:r>
    </w:p>
    <w:p w14:paraId="510E8359" w14:textId="77777777" w:rsidR="007E12C6" w:rsidRDefault="007E12C6" w:rsidP="007E12C6">
      <w:pPr>
        <w:spacing w:after="0" w:line="240" w:lineRule="auto"/>
        <w:jc w:val="both"/>
        <w:textAlignment w:val="baseline"/>
        <w:rPr>
          <w:rFonts w:ascii="Times New Roman" w:hAnsi="Times New Roman" w:cs="Times New Roman"/>
          <w:sz w:val="24"/>
          <w:szCs w:val="24"/>
        </w:rPr>
      </w:pPr>
    </w:p>
    <w:p w14:paraId="721FCEA2" w14:textId="77777777" w:rsidR="007E12C6" w:rsidRPr="00730695"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730695">
        <w:rPr>
          <w:rFonts w:ascii="Times New Roman" w:hAnsi="Times New Roman" w:cs="Times New Roman"/>
          <w:b/>
          <w:sz w:val="28"/>
          <w:szCs w:val="28"/>
        </w:rPr>
        <w:t>B</w:t>
      </w:r>
      <w:r>
        <w:rPr>
          <w:rFonts w:ascii="Times New Roman" w:hAnsi="Times New Roman" w:cs="Times New Roman"/>
          <w:b/>
          <w:sz w:val="28"/>
          <w:szCs w:val="28"/>
        </w:rPr>
        <w:t xml:space="preserve">urāšanas sporta tiesnešu </w:t>
      </w:r>
      <w:r w:rsidRPr="00730695">
        <w:rPr>
          <w:rFonts w:ascii="Times New Roman" w:hAnsi="Times New Roman" w:cs="Times New Roman"/>
          <w:b/>
          <w:sz w:val="28"/>
          <w:szCs w:val="28"/>
        </w:rPr>
        <w:t>kvalifikācijas kategorijas</w:t>
      </w:r>
    </w:p>
    <w:p w14:paraId="49470647" w14:textId="77777777" w:rsidR="007E12C6" w:rsidRPr="004A272F" w:rsidRDefault="007E12C6" w:rsidP="007E12C6">
      <w:pPr>
        <w:pStyle w:val="ListParagraph"/>
        <w:spacing w:after="0" w:line="240" w:lineRule="auto"/>
        <w:ind w:left="363"/>
        <w:rPr>
          <w:rFonts w:ascii="Times New Roman" w:hAnsi="Times New Roman" w:cs="Times New Roman"/>
          <w:b/>
          <w:sz w:val="24"/>
          <w:szCs w:val="24"/>
        </w:rPr>
      </w:pPr>
    </w:p>
    <w:p w14:paraId="44C89B26"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Kluba kategorijas tiesnesis ir:</w:t>
      </w:r>
    </w:p>
    <w:p w14:paraId="5EF4D3F9" w14:textId="77777777" w:rsidR="007E12C6" w:rsidRPr="004A272F" w:rsidRDefault="007E12C6" w:rsidP="007E12C6">
      <w:pPr>
        <w:pStyle w:val="CM8"/>
        <w:numPr>
          <w:ilvl w:val="2"/>
          <w:numId w:val="3"/>
        </w:numPr>
        <w:autoSpaceDE/>
        <w:spacing w:line="240" w:lineRule="auto"/>
        <w:jc w:val="both"/>
        <w:rPr>
          <w:rFonts w:ascii="Times New Roman" w:hAnsi="Times New Roman"/>
          <w:lang w:eastAsia="en-US"/>
        </w:rPr>
      </w:pPr>
      <w:r w:rsidRPr="004A272F">
        <w:rPr>
          <w:rFonts w:ascii="Times New Roman" w:hAnsi="Times New Roman"/>
          <w:color w:val="auto"/>
          <w:lang w:val="lv-LV"/>
        </w:rPr>
        <w:t>LZS dalīborganizācijas, kluba (jahtkluba) biedrs;</w:t>
      </w:r>
    </w:p>
    <w:p w14:paraId="7174E91F" w14:textId="2198B7A4" w:rsidR="007E12C6" w:rsidRPr="004A272F" w:rsidRDefault="007E12C6" w:rsidP="007E12C6">
      <w:pPr>
        <w:pStyle w:val="ListParagraph"/>
        <w:numPr>
          <w:ilvl w:val="2"/>
          <w:numId w:val="3"/>
        </w:numPr>
        <w:spacing w:after="0" w:line="240" w:lineRule="auto"/>
        <w:jc w:val="both"/>
        <w:rPr>
          <w:rFonts w:ascii="Times New Roman" w:hAnsi="Times New Roman" w:cs="Times New Roman"/>
          <w:sz w:val="24"/>
          <w:szCs w:val="24"/>
          <w:lang w:eastAsia="zh-CN"/>
        </w:rPr>
      </w:pPr>
      <w:r w:rsidRPr="004A272F">
        <w:rPr>
          <w:rFonts w:ascii="Times New Roman" w:hAnsi="Times New Roman" w:cs="Times New Roman"/>
          <w:sz w:val="24"/>
          <w:szCs w:val="24"/>
          <w:lang w:eastAsia="zh-CN"/>
        </w:rPr>
        <w:t>atbilstoši LZS dalīborganizācijas</w:t>
      </w:r>
      <w:r w:rsidR="001749CD">
        <w:rPr>
          <w:rFonts w:ascii="Times New Roman" w:hAnsi="Times New Roman" w:cs="Times New Roman"/>
          <w:sz w:val="24"/>
          <w:szCs w:val="24"/>
          <w:lang w:eastAsia="zh-CN"/>
        </w:rPr>
        <w:t>,</w:t>
      </w:r>
      <w:r w:rsidRPr="004A272F">
        <w:rPr>
          <w:rFonts w:ascii="Times New Roman" w:hAnsi="Times New Roman" w:cs="Times New Roman"/>
          <w:sz w:val="24"/>
          <w:szCs w:val="24"/>
          <w:lang w:eastAsia="zh-CN"/>
        </w:rPr>
        <w:t xml:space="preserve"> kluba (jahtkluba) iekšējiem noteikumiem par kluba kategorijas tiesneša kvalifikācijas piešķiršanu, atņemšanu, atjaunošanu, saņēmis kluba tiesneša kategoriju. Kluba tiesnešu kategoriju apstiprina TK valde.</w:t>
      </w:r>
    </w:p>
    <w:p w14:paraId="2D203928" w14:textId="77777777" w:rsidR="007E12C6" w:rsidRPr="004A272F" w:rsidRDefault="007E12C6" w:rsidP="007E12C6">
      <w:pPr>
        <w:spacing w:after="0" w:line="240" w:lineRule="auto"/>
        <w:rPr>
          <w:rFonts w:ascii="Times New Roman" w:hAnsi="Times New Roman" w:cs="Times New Roman"/>
          <w:sz w:val="24"/>
          <w:szCs w:val="24"/>
          <w:lang w:eastAsia="zh-CN"/>
        </w:rPr>
      </w:pPr>
    </w:p>
    <w:p w14:paraId="483D86C7"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Pirmās kategorijas tiesnesi ir:</w:t>
      </w:r>
    </w:p>
    <w:p w14:paraId="7B68529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kluba kategorijas burāšanas sporta tiesneša kvalifikācija;</w:t>
      </w:r>
    </w:p>
    <w:p w14:paraId="6C344915" w14:textId="3BE3F1BA" w:rsidR="007E12C6" w:rsidRPr="00A608D5"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pirmās kategorijas burāšanas sporta tiesneša kvalifikācijas teorētisko un praktisko ieskaiti</w:t>
      </w:r>
      <w:r w:rsidR="00A608D5">
        <w:rPr>
          <w:rFonts w:ascii="Times New Roman" w:hAnsi="Times New Roman" w:cs="Times New Roman"/>
          <w:sz w:val="24"/>
          <w:szCs w:val="24"/>
        </w:rPr>
        <w:t xml:space="preserve"> </w:t>
      </w:r>
      <w:r w:rsidR="00B643B8" w:rsidRPr="00A608D5">
        <w:rPr>
          <w:rFonts w:ascii="Times New Roman" w:hAnsi="Times New Roman" w:cs="Times New Roman"/>
          <w:sz w:val="24"/>
          <w:szCs w:val="24"/>
        </w:rPr>
        <w:t>(</w:t>
      </w:r>
      <w:r w:rsidR="00B643B8" w:rsidRPr="00A608D5">
        <w:rPr>
          <w:rFonts w:ascii="Times New Roman" w:hAnsi="Times New Roman" w:cs="Times New Roman"/>
          <w:i/>
          <w:sz w:val="24"/>
          <w:szCs w:val="24"/>
        </w:rPr>
        <w:t>LZS valdes lēmums 7/21</w:t>
      </w:r>
      <w:r w:rsidR="006468B6" w:rsidRPr="00A608D5">
        <w:rPr>
          <w:rFonts w:ascii="Times New Roman" w:hAnsi="Times New Roman" w:cs="Times New Roman"/>
          <w:i/>
          <w:sz w:val="24"/>
          <w:szCs w:val="24"/>
        </w:rPr>
        <w:t>, 08.04.2021.</w:t>
      </w:r>
      <w:r w:rsidR="00C77405" w:rsidRPr="00A608D5">
        <w:rPr>
          <w:rFonts w:ascii="Times New Roman" w:hAnsi="Times New Roman" w:cs="Times New Roman"/>
          <w:i/>
          <w:sz w:val="24"/>
          <w:szCs w:val="24"/>
        </w:rPr>
        <w:t>, 5.11.</w:t>
      </w:r>
      <w:r w:rsidR="006468B6" w:rsidRPr="00A608D5">
        <w:rPr>
          <w:rFonts w:ascii="Times New Roman" w:hAnsi="Times New Roman" w:cs="Times New Roman"/>
          <w:i/>
          <w:sz w:val="24"/>
          <w:szCs w:val="24"/>
        </w:rPr>
        <w:t xml:space="preserve"> punkts</w:t>
      </w:r>
      <w:r w:rsidR="006468B6" w:rsidRPr="00A608D5">
        <w:rPr>
          <w:rFonts w:ascii="Times New Roman" w:hAnsi="Times New Roman" w:cs="Times New Roman"/>
          <w:sz w:val="24"/>
          <w:szCs w:val="24"/>
        </w:rPr>
        <w:t>)</w:t>
      </w:r>
      <w:r w:rsidR="00A51046" w:rsidRPr="00A608D5">
        <w:rPr>
          <w:rFonts w:ascii="Times New Roman" w:hAnsi="Times New Roman" w:cs="Times New Roman"/>
          <w:sz w:val="24"/>
          <w:szCs w:val="24"/>
        </w:rPr>
        <w:t>;</w:t>
      </w:r>
    </w:p>
    <w:p w14:paraId="2CE4A4B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trīs gadu laikā ir bijis astoņu sacensību amatpersona:</w:t>
      </w:r>
    </w:p>
    <w:p w14:paraId="5A8EC9BB" w14:textId="77777777" w:rsidR="007E12C6" w:rsidRPr="004A272F" w:rsidRDefault="007E12C6" w:rsidP="007E12C6">
      <w:pPr>
        <w:pStyle w:val="ListParagraph"/>
        <w:numPr>
          <w:ilvl w:val="3"/>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galvenais tiesnesis, protestu komitejas priekšsēdētājs vai galvenais sekretārs</w:t>
      </w:r>
      <w:r>
        <w:rPr>
          <w:rFonts w:ascii="Times New Roman" w:hAnsi="Times New Roman" w:cs="Times New Roman"/>
          <w:sz w:val="24"/>
          <w:szCs w:val="24"/>
        </w:rPr>
        <w:t>, kurš</w:t>
      </w:r>
      <w:r w:rsidRPr="004A272F">
        <w:rPr>
          <w:rFonts w:ascii="Times New Roman" w:hAnsi="Times New Roman" w:cs="Times New Roman"/>
          <w:sz w:val="24"/>
          <w:szCs w:val="24"/>
        </w:rPr>
        <w:t xml:space="preserve"> piedalījies tiesāšanā ne mazāk kā trīs WS nacionālās burāšanas federācijas (turpmāk tekstā NBF) dalīborganizācijas rīkotu sacensību tiesāšanā;</w:t>
      </w:r>
    </w:p>
    <w:p w14:paraId="32DDE3F3" w14:textId="77777777" w:rsidR="007E12C6" w:rsidRPr="004A272F" w:rsidRDefault="007E12C6" w:rsidP="007E12C6">
      <w:pPr>
        <w:pStyle w:val="ListParagraph"/>
        <w:numPr>
          <w:ilvl w:val="3"/>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distances galvenais tiesnesis, galvenais sekretārs, sacensību vai protestu komitejas loceklis</w:t>
      </w:r>
      <w:r>
        <w:rPr>
          <w:rFonts w:ascii="Times New Roman" w:hAnsi="Times New Roman" w:cs="Times New Roman"/>
          <w:sz w:val="24"/>
          <w:szCs w:val="24"/>
        </w:rPr>
        <w:t>, kurš</w:t>
      </w:r>
      <w:r w:rsidRPr="004A272F">
        <w:rPr>
          <w:rFonts w:ascii="Times New Roman" w:hAnsi="Times New Roman" w:cs="Times New Roman"/>
          <w:sz w:val="24"/>
          <w:szCs w:val="24"/>
        </w:rPr>
        <w:t xml:space="preserve"> piedalījies ne mazāk kā piecu NBF dalīborganizācijas rīkotu sacensību tiesāšanā;</w:t>
      </w:r>
    </w:p>
    <w:p w14:paraId="057EB307" w14:textId="1E9432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div</w:t>
      </w:r>
      <w:r w:rsidR="001749CD">
        <w:rPr>
          <w:rFonts w:ascii="Times New Roman" w:hAnsi="Times New Roman" w:cs="Times New Roman"/>
          <w:sz w:val="24"/>
          <w:szCs w:val="24"/>
        </w:rPr>
        <w:t>u</w:t>
      </w:r>
      <w:r w:rsidRPr="004A272F">
        <w:rPr>
          <w:rFonts w:ascii="Times New Roman" w:hAnsi="Times New Roman" w:cs="Times New Roman"/>
          <w:sz w:val="24"/>
          <w:szCs w:val="24"/>
        </w:rPr>
        <w:t xml:space="preserve"> pirmās vai augstākas kategorijas tiesneš</w:t>
      </w:r>
      <w:r w:rsidR="001749CD">
        <w:rPr>
          <w:rFonts w:ascii="Times New Roman" w:hAnsi="Times New Roman" w:cs="Times New Roman"/>
          <w:sz w:val="24"/>
          <w:szCs w:val="24"/>
        </w:rPr>
        <w:t>u</w:t>
      </w:r>
      <w:r w:rsidRPr="004A272F">
        <w:rPr>
          <w:rFonts w:ascii="Times New Roman" w:hAnsi="Times New Roman" w:cs="Times New Roman"/>
          <w:sz w:val="24"/>
          <w:szCs w:val="24"/>
        </w:rPr>
        <w:t xml:space="preserve"> rekomendācijas;</w:t>
      </w:r>
    </w:p>
    <w:p w14:paraId="68A6CD89"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kuram</w:t>
      </w:r>
      <w:r w:rsidRPr="004A272F">
        <w:rPr>
          <w:rFonts w:ascii="Times New Roman" w:hAnsi="Times New Roman" w:cs="Times New Roman"/>
          <w:sz w:val="24"/>
          <w:szCs w:val="24"/>
        </w:rPr>
        <w:t xml:space="preserve"> ir motorlaivas vadītāja </w:t>
      </w:r>
      <w:r>
        <w:rPr>
          <w:rFonts w:ascii="Times New Roman" w:hAnsi="Times New Roman" w:cs="Times New Roman"/>
          <w:sz w:val="24"/>
          <w:szCs w:val="24"/>
        </w:rPr>
        <w:t>apliecība</w:t>
      </w:r>
      <w:r w:rsidRPr="004A272F">
        <w:rPr>
          <w:rFonts w:ascii="Times New Roman" w:hAnsi="Times New Roman" w:cs="Times New Roman"/>
          <w:sz w:val="24"/>
          <w:szCs w:val="24"/>
        </w:rPr>
        <w:t>.</w:t>
      </w:r>
    </w:p>
    <w:p w14:paraId="10F94857" w14:textId="77777777" w:rsidR="007E12C6" w:rsidRPr="004A272F" w:rsidRDefault="007E12C6" w:rsidP="007E12C6">
      <w:pPr>
        <w:pStyle w:val="ListParagraph"/>
        <w:numPr>
          <w:ilvl w:val="1"/>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lastRenderedPageBreak/>
        <w:t xml:space="preserve"> Pirmās kategorijas tiesnesis sekretārs ir:</w:t>
      </w:r>
    </w:p>
    <w:p w14:paraId="4658FDE2"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LZS dalīborganizācijas, kluba (jahtkluba) biedrs;</w:t>
      </w:r>
    </w:p>
    <w:p w14:paraId="5F109D7E" w14:textId="75976253" w:rsidR="007E12C6" w:rsidRPr="00A608D5" w:rsidRDefault="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nokārtojis </w:t>
      </w:r>
      <w:r w:rsidR="006468B6">
        <w:rPr>
          <w:rFonts w:ascii="Times New Roman" w:hAnsi="Times New Roman" w:cs="Times New Roman"/>
          <w:sz w:val="24"/>
          <w:szCs w:val="24"/>
        </w:rPr>
        <w:t xml:space="preserve">pirmās kategorijas tiesneša </w:t>
      </w:r>
      <w:r w:rsidRPr="004A272F">
        <w:rPr>
          <w:rFonts w:ascii="Times New Roman" w:hAnsi="Times New Roman" w:cs="Times New Roman"/>
          <w:sz w:val="24"/>
          <w:szCs w:val="24"/>
        </w:rPr>
        <w:t>teorētisko un praktisko ieskaiti</w:t>
      </w:r>
      <w:r w:rsidR="006468B6">
        <w:rPr>
          <w:rFonts w:ascii="Times New Roman" w:hAnsi="Times New Roman" w:cs="Times New Roman"/>
          <w:sz w:val="24"/>
          <w:szCs w:val="24"/>
        </w:rPr>
        <w:t xml:space="preserve"> </w:t>
      </w:r>
      <w:r w:rsidR="006468B6" w:rsidRPr="00A608D5">
        <w:rPr>
          <w:rFonts w:ascii="Times New Roman" w:hAnsi="Times New Roman" w:cs="Times New Roman"/>
          <w:sz w:val="24"/>
          <w:szCs w:val="24"/>
        </w:rPr>
        <w:t>(</w:t>
      </w:r>
      <w:r w:rsidR="006468B6" w:rsidRPr="00A608D5">
        <w:rPr>
          <w:rFonts w:ascii="Times New Roman" w:hAnsi="Times New Roman" w:cs="Times New Roman"/>
          <w:i/>
          <w:sz w:val="24"/>
          <w:szCs w:val="24"/>
        </w:rPr>
        <w:t xml:space="preserve">LZS valdes lēmums </w:t>
      </w:r>
      <w:r w:rsidR="00F77CBC" w:rsidRPr="00A608D5">
        <w:rPr>
          <w:rFonts w:ascii="Times New Roman" w:hAnsi="Times New Roman" w:cs="Times New Roman"/>
          <w:i/>
          <w:sz w:val="24"/>
          <w:szCs w:val="24"/>
        </w:rPr>
        <w:t>7/21</w:t>
      </w:r>
      <w:r w:rsidR="006468B6" w:rsidRPr="00A608D5">
        <w:rPr>
          <w:rFonts w:ascii="Times New Roman" w:hAnsi="Times New Roman" w:cs="Times New Roman"/>
          <w:i/>
          <w:sz w:val="24"/>
          <w:szCs w:val="24"/>
        </w:rPr>
        <w:t>, 08.04.2021.</w:t>
      </w:r>
      <w:r w:rsidR="00F77CBC" w:rsidRPr="00A608D5">
        <w:rPr>
          <w:rFonts w:ascii="Times New Roman" w:hAnsi="Times New Roman" w:cs="Times New Roman"/>
          <w:i/>
          <w:sz w:val="24"/>
          <w:szCs w:val="24"/>
        </w:rPr>
        <w:t>,</w:t>
      </w:r>
      <w:r w:rsidR="006468B6" w:rsidRPr="00A608D5">
        <w:rPr>
          <w:rFonts w:ascii="Times New Roman" w:hAnsi="Times New Roman" w:cs="Times New Roman"/>
          <w:i/>
          <w:sz w:val="24"/>
          <w:szCs w:val="24"/>
        </w:rPr>
        <w:t xml:space="preserve"> </w:t>
      </w:r>
      <w:r w:rsidR="00C77405" w:rsidRPr="00A608D5">
        <w:rPr>
          <w:rFonts w:ascii="Times New Roman" w:hAnsi="Times New Roman" w:cs="Times New Roman"/>
          <w:i/>
          <w:sz w:val="24"/>
          <w:szCs w:val="24"/>
        </w:rPr>
        <w:t>5.12.</w:t>
      </w:r>
      <w:r w:rsidR="006468B6" w:rsidRPr="00A608D5">
        <w:rPr>
          <w:rFonts w:ascii="Times New Roman" w:hAnsi="Times New Roman" w:cs="Times New Roman"/>
          <w:i/>
          <w:sz w:val="24"/>
          <w:szCs w:val="24"/>
        </w:rPr>
        <w:t>punkts</w:t>
      </w:r>
      <w:r w:rsidR="006468B6" w:rsidRPr="00A608D5">
        <w:rPr>
          <w:rFonts w:ascii="Times New Roman" w:hAnsi="Times New Roman" w:cs="Times New Roman"/>
          <w:sz w:val="24"/>
          <w:szCs w:val="24"/>
        </w:rPr>
        <w:t>)</w:t>
      </w:r>
      <w:r w:rsidR="00A51046" w:rsidRPr="00A608D5">
        <w:rPr>
          <w:rFonts w:ascii="Times New Roman" w:hAnsi="Times New Roman" w:cs="Times New Roman"/>
          <w:sz w:val="24"/>
          <w:szCs w:val="24"/>
        </w:rPr>
        <w:t>;</w:t>
      </w:r>
    </w:p>
    <w:p w14:paraId="1B76D52D"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LZS dalīborganizācijas rekomendāciju;</w:t>
      </w:r>
    </w:p>
    <w:p w14:paraId="38DCD020" w14:textId="17CD0D76"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vien</w:t>
      </w:r>
      <w:r w:rsidR="001749CD">
        <w:rPr>
          <w:rFonts w:ascii="Times New Roman" w:hAnsi="Times New Roman" w:cs="Times New Roman"/>
          <w:sz w:val="24"/>
          <w:szCs w:val="24"/>
        </w:rPr>
        <w:t>a</w:t>
      </w:r>
      <w:r w:rsidRPr="004A272F">
        <w:rPr>
          <w:rFonts w:ascii="Times New Roman" w:hAnsi="Times New Roman" w:cs="Times New Roman"/>
          <w:sz w:val="24"/>
          <w:szCs w:val="24"/>
        </w:rPr>
        <w:t xml:space="preserve"> nacionālās vai starptautiskās kvalifikācijas kategorijas tiesneša rekomendāciju; </w:t>
      </w:r>
    </w:p>
    <w:p w14:paraId="0A293EF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tiesnesis sekretārs piedalījies ne mazāk kā trīs LZS vai citas NBF dalīborganizāciju rīkotajās sacensībās;</w:t>
      </w:r>
    </w:p>
    <w:p w14:paraId="6B61F77A"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ar angļu valodas zināšanām, lai veiktu tiesneša sekretāra pienākumus.</w:t>
      </w:r>
    </w:p>
    <w:p w14:paraId="285FEA6C" w14:textId="77777777" w:rsidR="007E12C6" w:rsidRPr="004A272F" w:rsidRDefault="007E12C6" w:rsidP="007E12C6">
      <w:pPr>
        <w:pStyle w:val="ListParagraph"/>
        <w:tabs>
          <w:tab w:val="left" w:pos="2988"/>
        </w:tabs>
        <w:spacing w:after="0" w:line="240" w:lineRule="auto"/>
        <w:ind w:left="1440"/>
        <w:jc w:val="both"/>
        <w:textAlignment w:val="baseline"/>
        <w:rPr>
          <w:rFonts w:ascii="Times New Roman" w:hAnsi="Times New Roman" w:cs="Times New Roman"/>
          <w:sz w:val="24"/>
          <w:szCs w:val="24"/>
        </w:rPr>
      </w:pPr>
    </w:p>
    <w:p w14:paraId="02B108AE" w14:textId="77777777" w:rsidR="007E12C6" w:rsidRPr="004A272F" w:rsidRDefault="007E12C6" w:rsidP="007E12C6">
      <w:pPr>
        <w:pStyle w:val="CM8"/>
        <w:numPr>
          <w:ilvl w:val="1"/>
          <w:numId w:val="3"/>
        </w:numPr>
        <w:autoSpaceDE/>
        <w:spacing w:line="240" w:lineRule="auto"/>
        <w:ind w:left="1134" w:hanging="708"/>
        <w:jc w:val="both"/>
        <w:rPr>
          <w:rFonts w:ascii="Times New Roman" w:eastAsia="Calibri" w:hAnsi="Times New Roman"/>
          <w:bCs/>
          <w:color w:val="auto"/>
          <w:kern w:val="0"/>
          <w:lang w:val="lv-LV" w:eastAsia="en-US"/>
        </w:rPr>
      </w:pPr>
      <w:r w:rsidRPr="004A272F">
        <w:rPr>
          <w:rFonts w:ascii="Times New Roman" w:eastAsia="Calibri" w:hAnsi="Times New Roman"/>
          <w:bCs/>
          <w:color w:val="auto"/>
          <w:kern w:val="0"/>
          <w:lang w:val="lv-LV" w:eastAsia="en-US"/>
        </w:rPr>
        <w:t>Nacionālās kategorijas tiesnesi ir:</w:t>
      </w:r>
    </w:p>
    <w:p w14:paraId="5CA6ADB6"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pirmās kategorijas burāšanas sporta tiesneša kvalifikācija;</w:t>
      </w:r>
    </w:p>
    <w:p w14:paraId="0163094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nokārtojis nacionālās kategorijas burāšanas sporta tiesneša kvalifikācijas teorētisko un praktisko ieskaiti, vai sagatavojis nacionālās kategorijas burāšanas sporta tiesneša kvalifikācijas teorētiskās un praktiskās ieskaites uzdevumus, vai bijis instruktors mācību semināros, kuros tiek sagatavoti pretendenti nacionālās burāšanas sporta tiesneša kategorijas ieskaitei;</w:t>
      </w:r>
    </w:p>
    <w:p w14:paraId="4F685B7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kā </w:t>
      </w:r>
      <w:r>
        <w:rPr>
          <w:rFonts w:ascii="Times New Roman" w:hAnsi="Times New Roman" w:cs="Times New Roman"/>
          <w:sz w:val="24"/>
          <w:szCs w:val="24"/>
        </w:rPr>
        <w:t xml:space="preserve">galvenais tiesnesis, </w:t>
      </w:r>
      <w:r w:rsidRPr="004A272F">
        <w:rPr>
          <w:rFonts w:ascii="Times New Roman" w:hAnsi="Times New Roman" w:cs="Times New Roman"/>
          <w:sz w:val="24"/>
          <w:szCs w:val="24"/>
        </w:rPr>
        <w:t>distances galvenais tiesnesis, protestu komitejas loceklis, galvenais sekretārs vai distances sekretārs piedalījies ne mazāk kā trīs Latvijas burāšanas čempionātu tiesāšanā;</w:t>
      </w:r>
    </w:p>
    <w:p w14:paraId="718A8AB2"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galvenais tiesnesis piedalījies ne mazāk kā trīs NBF dalīborganizāciju rīkotu sacensību tiesāšanā;</w:t>
      </w:r>
    </w:p>
    <w:p w14:paraId="6AF7D47C" w14:textId="5C4001AA" w:rsidR="007E12C6" w:rsidRPr="00D950A9"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rPr>
      </w:pPr>
      <w:bookmarkStart w:id="0" w:name="__DdeLink__368_1556053108"/>
      <w:r w:rsidRPr="00D950A9">
        <w:rPr>
          <w:rFonts w:ascii="Times New Roman" w:hAnsi="Times New Roman" w:cs="Times New Roman"/>
          <w:sz w:val="24"/>
          <w:szCs w:val="24"/>
        </w:rPr>
        <w:t>saņēmis div</w:t>
      </w:r>
      <w:r w:rsidR="001749CD">
        <w:rPr>
          <w:rFonts w:ascii="Times New Roman" w:hAnsi="Times New Roman" w:cs="Times New Roman"/>
          <w:sz w:val="24"/>
          <w:szCs w:val="24"/>
        </w:rPr>
        <w:t>u</w:t>
      </w:r>
      <w:r w:rsidRPr="00D950A9">
        <w:rPr>
          <w:rFonts w:ascii="Times New Roman" w:hAnsi="Times New Roman" w:cs="Times New Roman"/>
          <w:sz w:val="24"/>
          <w:szCs w:val="24"/>
        </w:rPr>
        <w:t xml:space="preserve"> nacionālās vai augstākas kategorijas tiesneš</w:t>
      </w:r>
      <w:r w:rsidR="001749CD">
        <w:rPr>
          <w:rFonts w:ascii="Times New Roman" w:hAnsi="Times New Roman" w:cs="Times New Roman"/>
          <w:sz w:val="24"/>
          <w:szCs w:val="24"/>
        </w:rPr>
        <w:t>u</w:t>
      </w:r>
      <w:r w:rsidRPr="00D950A9">
        <w:rPr>
          <w:rFonts w:ascii="Times New Roman" w:hAnsi="Times New Roman" w:cs="Times New Roman"/>
          <w:sz w:val="24"/>
          <w:szCs w:val="24"/>
        </w:rPr>
        <w:t xml:space="preserve"> rekomendācijas</w:t>
      </w:r>
      <w:bookmarkEnd w:id="0"/>
      <w:r w:rsidRPr="00D950A9">
        <w:rPr>
          <w:rFonts w:ascii="Times New Roman" w:hAnsi="Times New Roman" w:cs="Times New Roman"/>
          <w:sz w:val="24"/>
          <w:szCs w:val="24"/>
        </w:rPr>
        <w:t>.</w:t>
      </w:r>
    </w:p>
    <w:p w14:paraId="409F82C5" w14:textId="77777777" w:rsidR="007E12C6" w:rsidRPr="00D950A9" w:rsidRDefault="007E12C6" w:rsidP="007E12C6">
      <w:pPr>
        <w:pStyle w:val="ListParagraph"/>
        <w:tabs>
          <w:tab w:val="left" w:pos="2988"/>
        </w:tabs>
        <w:spacing w:after="0" w:line="240" w:lineRule="auto"/>
        <w:ind w:left="1440"/>
        <w:jc w:val="both"/>
        <w:textAlignment w:val="baseline"/>
        <w:rPr>
          <w:rFonts w:ascii="Times New Roman" w:hAnsi="Times New Roman" w:cs="Times New Roman"/>
        </w:rPr>
      </w:pPr>
    </w:p>
    <w:p w14:paraId="4268A4CB" w14:textId="77777777" w:rsidR="007E12C6" w:rsidRDefault="007E12C6" w:rsidP="007E12C6">
      <w:pPr>
        <w:pStyle w:val="ListParagraph"/>
        <w:numPr>
          <w:ilvl w:val="1"/>
          <w:numId w:val="3"/>
        </w:numPr>
        <w:tabs>
          <w:tab w:val="left" w:pos="2988"/>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A272F">
        <w:rPr>
          <w:rFonts w:ascii="Times New Roman" w:hAnsi="Times New Roman" w:cs="Times New Roman"/>
          <w:sz w:val="24"/>
          <w:szCs w:val="24"/>
        </w:rPr>
        <w:t>Nacionālās kategorijas tiesnesis sekretārs ir:</w:t>
      </w:r>
    </w:p>
    <w:p w14:paraId="4386E8CC"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burāšanas sporta tiesnesis, kuram ir pirmās kategorijas tiesneša sekretāra kvalifikācija;</w:t>
      </w:r>
    </w:p>
    <w:p w14:paraId="5FE15E71" w14:textId="3175BF2D" w:rsidR="006468B6" w:rsidRPr="004A272F" w:rsidRDefault="007E12C6" w:rsidP="006468B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 xml:space="preserve">nokārtojis </w:t>
      </w:r>
      <w:r w:rsidR="006468B6">
        <w:rPr>
          <w:rFonts w:ascii="Times New Roman" w:hAnsi="Times New Roman" w:cs="Times New Roman"/>
          <w:sz w:val="24"/>
          <w:szCs w:val="24"/>
        </w:rPr>
        <w:t xml:space="preserve">nacionālās kategorijas tiesneša sekretāra </w:t>
      </w:r>
      <w:r w:rsidRPr="004A272F">
        <w:rPr>
          <w:rFonts w:ascii="Times New Roman" w:hAnsi="Times New Roman" w:cs="Times New Roman"/>
          <w:sz w:val="24"/>
          <w:szCs w:val="24"/>
        </w:rPr>
        <w:t>teorētisko un praktisko ieskaiti</w:t>
      </w:r>
      <w:r w:rsidR="006468B6">
        <w:rPr>
          <w:rFonts w:ascii="Times New Roman" w:hAnsi="Times New Roman" w:cs="Times New Roman"/>
          <w:sz w:val="24"/>
          <w:szCs w:val="24"/>
        </w:rPr>
        <w:t xml:space="preserve"> </w:t>
      </w:r>
      <w:r w:rsidR="006468B6" w:rsidRPr="00A608D5">
        <w:rPr>
          <w:rFonts w:ascii="Times New Roman" w:hAnsi="Times New Roman" w:cs="Times New Roman"/>
          <w:sz w:val="24"/>
          <w:szCs w:val="24"/>
        </w:rPr>
        <w:t>(</w:t>
      </w:r>
      <w:r w:rsidR="006468B6" w:rsidRPr="00A608D5">
        <w:rPr>
          <w:rFonts w:ascii="Times New Roman" w:hAnsi="Times New Roman" w:cs="Times New Roman"/>
          <w:i/>
          <w:sz w:val="24"/>
          <w:szCs w:val="24"/>
        </w:rPr>
        <w:t xml:space="preserve">LZS valdes lēmums </w:t>
      </w:r>
      <w:r w:rsidR="00AA2064" w:rsidRPr="00A608D5">
        <w:rPr>
          <w:rFonts w:ascii="Times New Roman" w:hAnsi="Times New Roman" w:cs="Times New Roman"/>
          <w:i/>
          <w:sz w:val="24"/>
          <w:szCs w:val="24"/>
        </w:rPr>
        <w:t>7/21</w:t>
      </w:r>
      <w:r w:rsidR="006468B6" w:rsidRPr="00A608D5">
        <w:rPr>
          <w:rFonts w:ascii="Times New Roman" w:hAnsi="Times New Roman" w:cs="Times New Roman"/>
          <w:i/>
          <w:sz w:val="24"/>
          <w:szCs w:val="24"/>
        </w:rPr>
        <w:t>, 08.04.2021.</w:t>
      </w:r>
      <w:r w:rsidR="00AA2064" w:rsidRPr="00A608D5">
        <w:rPr>
          <w:rFonts w:ascii="Times New Roman" w:hAnsi="Times New Roman" w:cs="Times New Roman"/>
          <w:i/>
          <w:sz w:val="24"/>
          <w:szCs w:val="24"/>
        </w:rPr>
        <w:t>,</w:t>
      </w:r>
      <w:r w:rsidR="006468B6" w:rsidRPr="00A608D5">
        <w:rPr>
          <w:rFonts w:ascii="Times New Roman" w:hAnsi="Times New Roman" w:cs="Times New Roman"/>
          <w:i/>
          <w:sz w:val="24"/>
          <w:szCs w:val="24"/>
        </w:rPr>
        <w:t xml:space="preserve"> </w:t>
      </w:r>
      <w:r w:rsidR="00C77405" w:rsidRPr="00A608D5">
        <w:rPr>
          <w:rFonts w:ascii="Times New Roman" w:hAnsi="Times New Roman" w:cs="Times New Roman"/>
          <w:i/>
          <w:sz w:val="24"/>
          <w:szCs w:val="24"/>
        </w:rPr>
        <w:t>5.13.punkts</w:t>
      </w:r>
      <w:r w:rsidR="006468B6" w:rsidRPr="00A608D5">
        <w:rPr>
          <w:rFonts w:ascii="Times New Roman" w:hAnsi="Times New Roman" w:cs="Times New Roman"/>
          <w:sz w:val="24"/>
          <w:szCs w:val="24"/>
        </w:rPr>
        <w:t>)</w:t>
      </w:r>
      <w:r w:rsidR="00A51046" w:rsidRPr="00A608D5">
        <w:rPr>
          <w:rFonts w:ascii="Times New Roman" w:hAnsi="Times New Roman" w:cs="Times New Roman"/>
          <w:sz w:val="24"/>
          <w:szCs w:val="24"/>
        </w:rPr>
        <w:t>;</w:t>
      </w:r>
    </w:p>
    <w:p w14:paraId="20191974"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sekretārs piedalījies ne mazāk kā piecās LZS dalīborganizāciju rīkotajās sacensībās;</w:t>
      </w:r>
    </w:p>
    <w:p w14:paraId="7DF244B0" w14:textId="77777777"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kā sekretariāta loceklis piedalījies ne mazāk kā trīs LZS vai citas NBF rīkotajās sacensībās;</w:t>
      </w:r>
    </w:p>
    <w:p w14:paraId="52421410" w14:textId="142F7A81" w:rsidR="007E12C6" w:rsidRPr="004A272F" w:rsidRDefault="007E12C6" w:rsidP="007E12C6">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4A272F">
        <w:rPr>
          <w:rFonts w:ascii="Times New Roman" w:hAnsi="Times New Roman" w:cs="Times New Roman"/>
          <w:sz w:val="24"/>
          <w:szCs w:val="24"/>
        </w:rPr>
        <w:t>saņēmis vien</w:t>
      </w:r>
      <w:r w:rsidR="001749CD">
        <w:rPr>
          <w:rFonts w:ascii="Times New Roman" w:hAnsi="Times New Roman" w:cs="Times New Roman"/>
          <w:sz w:val="24"/>
          <w:szCs w:val="24"/>
        </w:rPr>
        <w:t>a</w:t>
      </w:r>
      <w:r w:rsidRPr="004A272F">
        <w:rPr>
          <w:rFonts w:ascii="Times New Roman" w:hAnsi="Times New Roman" w:cs="Times New Roman"/>
          <w:sz w:val="24"/>
          <w:szCs w:val="24"/>
        </w:rPr>
        <w:t xml:space="preserve"> nacionālās vai augstākas kategorijas tiesneša rekomendāciju;</w:t>
      </w:r>
    </w:p>
    <w:p w14:paraId="013046FF" w14:textId="74364390" w:rsidR="007E12C6" w:rsidRPr="0048137D" w:rsidRDefault="007E12C6" w:rsidP="0048137D">
      <w:pPr>
        <w:pStyle w:val="ListParagraph"/>
        <w:numPr>
          <w:ilvl w:val="2"/>
          <w:numId w:val="3"/>
        </w:numPr>
        <w:tabs>
          <w:tab w:val="left" w:pos="2988"/>
        </w:tabs>
        <w:spacing w:after="0" w:line="240" w:lineRule="auto"/>
        <w:jc w:val="both"/>
        <w:textAlignment w:val="baseline"/>
        <w:rPr>
          <w:rFonts w:ascii="Times New Roman" w:hAnsi="Times New Roman" w:cs="Times New Roman"/>
          <w:sz w:val="24"/>
          <w:szCs w:val="24"/>
        </w:rPr>
      </w:pPr>
      <w:r w:rsidRPr="008A4E49">
        <w:rPr>
          <w:rFonts w:ascii="Times New Roman" w:hAnsi="Times New Roman" w:cs="Times New Roman"/>
          <w:sz w:val="24"/>
          <w:szCs w:val="24"/>
        </w:rPr>
        <w:t>kuram ir</w:t>
      </w:r>
      <w:r w:rsidR="0048137D">
        <w:rPr>
          <w:rFonts w:ascii="Times New Roman" w:hAnsi="Times New Roman" w:cs="Times New Roman"/>
          <w:sz w:val="24"/>
          <w:szCs w:val="24"/>
        </w:rPr>
        <w:t xml:space="preserve"> motorlaivas vadītāja apliecība.</w:t>
      </w:r>
    </w:p>
    <w:p w14:paraId="2E376556" w14:textId="77777777" w:rsidR="00A51046" w:rsidRPr="007E12C6" w:rsidRDefault="00A51046" w:rsidP="007E12C6">
      <w:pPr>
        <w:tabs>
          <w:tab w:val="left" w:pos="2988"/>
        </w:tabs>
        <w:spacing w:after="0" w:line="240" w:lineRule="auto"/>
        <w:jc w:val="both"/>
        <w:textAlignment w:val="baseline"/>
        <w:rPr>
          <w:rFonts w:ascii="Times New Roman" w:hAnsi="Times New Roman" w:cs="Times New Roman"/>
          <w:sz w:val="24"/>
          <w:szCs w:val="24"/>
        </w:rPr>
      </w:pPr>
    </w:p>
    <w:p w14:paraId="24A681AB" w14:textId="77777777" w:rsidR="007E12C6" w:rsidRPr="00171F55" w:rsidRDefault="007E12C6" w:rsidP="007E12C6">
      <w:pPr>
        <w:pStyle w:val="ListParagraph"/>
        <w:numPr>
          <w:ilvl w:val="0"/>
          <w:numId w:val="2"/>
        </w:numPr>
        <w:tabs>
          <w:tab w:val="left" w:pos="2988"/>
        </w:tabs>
        <w:spacing w:after="0" w:line="240" w:lineRule="auto"/>
        <w:jc w:val="center"/>
        <w:textAlignment w:val="baseline"/>
        <w:rPr>
          <w:rFonts w:ascii="Times New Roman" w:hAnsi="Times New Roman" w:cs="Times New Roman"/>
          <w:sz w:val="28"/>
          <w:szCs w:val="28"/>
        </w:rPr>
      </w:pPr>
      <w:r>
        <w:rPr>
          <w:rFonts w:ascii="Times New Roman" w:hAnsi="Times New Roman" w:cs="Times New Roman"/>
          <w:b/>
          <w:sz w:val="28"/>
          <w:szCs w:val="28"/>
        </w:rPr>
        <w:t>Tiesnešu</w:t>
      </w:r>
      <w:r w:rsidRPr="00763771">
        <w:rPr>
          <w:rFonts w:ascii="Times New Roman" w:hAnsi="Times New Roman" w:cs="Times New Roman"/>
          <w:b/>
          <w:sz w:val="28"/>
          <w:szCs w:val="28"/>
        </w:rPr>
        <w:t xml:space="preserve"> kvalifikācijas piešķiršana,</w:t>
      </w:r>
      <w:r>
        <w:rPr>
          <w:rFonts w:ascii="Times New Roman" w:hAnsi="Times New Roman" w:cs="Times New Roman"/>
          <w:b/>
          <w:sz w:val="28"/>
          <w:szCs w:val="28"/>
        </w:rPr>
        <w:t xml:space="preserve"> atņemšana un </w:t>
      </w:r>
      <w:r w:rsidRPr="00763771">
        <w:rPr>
          <w:rFonts w:ascii="Times New Roman" w:hAnsi="Times New Roman" w:cs="Times New Roman"/>
          <w:b/>
          <w:sz w:val="28"/>
          <w:szCs w:val="28"/>
        </w:rPr>
        <w:t>atjaunošana</w:t>
      </w:r>
    </w:p>
    <w:p w14:paraId="22C9419C" w14:textId="77777777" w:rsidR="007E12C6" w:rsidRDefault="007E12C6" w:rsidP="007E12C6">
      <w:pPr>
        <w:tabs>
          <w:tab w:val="left" w:pos="2988"/>
        </w:tabs>
        <w:spacing w:after="0" w:line="240" w:lineRule="auto"/>
        <w:jc w:val="center"/>
        <w:textAlignment w:val="baseline"/>
        <w:rPr>
          <w:rFonts w:ascii="Times New Roman" w:hAnsi="Times New Roman" w:cs="Times New Roman"/>
          <w:sz w:val="28"/>
          <w:szCs w:val="28"/>
        </w:rPr>
      </w:pPr>
    </w:p>
    <w:p w14:paraId="1DE6B1E6" w14:textId="77777777" w:rsidR="007E12C6" w:rsidRDefault="007E12C6" w:rsidP="007E12C6">
      <w:pPr>
        <w:pStyle w:val="ListParagraph"/>
        <w:numPr>
          <w:ilvl w:val="1"/>
          <w:numId w:val="2"/>
        </w:numPr>
        <w:tabs>
          <w:tab w:val="left" w:pos="2988"/>
        </w:tabs>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Burāšanas sporta tiesnešu</w:t>
      </w:r>
      <w:r w:rsidRPr="00190F0A">
        <w:rPr>
          <w:rFonts w:ascii="Times New Roman" w:hAnsi="Times New Roman" w:cs="Times New Roman"/>
          <w:sz w:val="24"/>
          <w:szCs w:val="24"/>
        </w:rPr>
        <w:t xml:space="preserve"> kvalifikācijas kategorijas Latvijā piešķir TK valde saskaņā ar šo </w:t>
      </w:r>
      <w:r>
        <w:rPr>
          <w:rFonts w:ascii="Times New Roman" w:hAnsi="Times New Roman" w:cs="Times New Roman"/>
          <w:sz w:val="24"/>
          <w:szCs w:val="24"/>
        </w:rPr>
        <w:t>n</w:t>
      </w:r>
      <w:r w:rsidRPr="00190F0A">
        <w:rPr>
          <w:rFonts w:ascii="Times New Roman" w:hAnsi="Times New Roman" w:cs="Times New Roman"/>
          <w:sz w:val="24"/>
          <w:szCs w:val="24"/>
        </w:rPr>
        <w:t>olikumu</w:t>
      </w:r>
      <w:r>
        <w:rPr>
          <w:rFonts w:ascii="Times New Roman" w:hAnsi="Times New Roman" w:cs="Times New Roman"/>
          <w:sz w:val="24"/>
          <w:szCs w:val="24"/>
        </w:rPr>
        <w:t>.</w:t>
      </w:r>
    </w:p>
    <w:p w14:paraId="36438F2F"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Burāšanas sporta tiesneša kvalifikācijas </w:t>
      </w:r>
      <w:r w:rsidRPr="00E81753">
        <w:rPr>
          <w:rFonts w:ascii="Times New Roman" w:hAnsi="Times New Roman" w:cs="Times New Roman"/>
          <w:sz w:val="24"/>
          <w:szCs w:val="24"/>
        </w:rPr>
        <w:t>kategorij</w:t>
      </w:r>
      <w:r>
        <w:rPr>
          <w:rFonts w:ascii="Times New Roman" w:hAnsi="Times New Roman" w:cs="Times New Roman"/>
          <w:sz w:val="24"/>
          <w:szCs w:val="24"/>
        </w:rPr>
        <w:t>as</w:t>
      </w:r>
      <w:r w:rsidRPr="00E81753">
        <w:rPr>
          <w:rFonts w:ascii="Times New Roman" w:hAnsi="Times New Roman" w:cs="Times New Roman"/>
          <w:sz w:val="24"/>
          <w:szCs w:val="24"/>
        </w:rPr>
        <w:t xml:space="preserve"> apstiprināšanai </w:t>
      </w:r>
      <w:r>
        <w:rPr>
          <w:rFonts w:ascii="Times New Roman" w:hAnsi="Times New Roman" w:cs="Times New Roman"/>
          <w:sz w:val="24"/>
          <w:szCs w:val="24"/>
        </w:rPr>
        <w:t>vai</w:t>
      </w:r>
      <w:r w:rsidRPr="00E81753">
        <w:rPr>
          <w:rFonts w:ascii="Times New Roman" w:hAnsi="Times New Roman" w:cs="Times New Roman"/>
          <w:sz w:val="24"/>
          <w:szCs w:val="24"/>
        </w:rPr>
        <w:t xml:space="preserve"> paaugstināšanai nepieciešamo </w:t>
      </w:r>
      <w:r>
        <w:rPr>
          <w:rFonts w:ascii="Times New Roman" w:hAnsi="Times New Roman" w:cs="Times New Roman"/>
          <w:sz w:val="24"/>
          <w:szCs w:val="24"/>
        </w:rPr>
        <w:t xml:space="preserve">dokumentu </w:t>
      </w:r>
      <w:r w:rsidRPr="00E81753">
        <w:rPr>
          <w:rFonts w:ascii="Times New Roman" w:hAnsi="Times New Roman" w:cs="Times New Roman"/>
          <w:sz w:val="24"/>
          <w:szCs w:val="24"/>
        </w:rPr>
        <w:t>sarakst</w:t>
      </w:r>
      <w:r>
        <w:rPr>
          <w:rFonts w:ascii="Times New Roman" w:hAnsi="Times New Roman" w:cs="Times New Roman"/>
          <w:sz w:val="24"/>
          <w:szCs w:val="24"/>
        </w:rPr>
        <w:t>u</w:t>
      </w:r>
      <w:r w:rsidRPr="00E81753">
        <w:rPr>
          <w:rFonts w:ascii="Times New Roman" w:hAnsi="Times New Roman" w:cs="Times New Roman"/>
          <w:sz w:val="24"/>
          <w:szCs w:val="24"/>
        </w:rPr>
        <w:t xml:space="preserve"> un to iesniegšanas kārtīb</w:t>
      </w:r>
      <w:r>
        <w:rPr>
          <w:rFonts w:ascii="Times New Roman" w:hAnsi="Times New Roman" w:cs="Times New Roman"/>
          <w:sz w:val="24"/>
          <w:szCs w:val="24"/>
        </w:rPr>
        <w:t>u</w:t>
      </w:r>
      <w:r w:rsidRPr="00E81753">
        <w:rPr>
          <w:rFonts w:ascii="Times New Roman" w:hAnsi="Times New Roman" w:cs="Times New Roman"/>
          <w:sz w:val="24"/>
          <w:szCs w:val="24"/>
        </w:rPr>
        <w:t xml:space="preserve"> Latvijā </w:t>
      </w:r>
      <w:r w:rsidRPr="00F11F1D">
        <w:rPr>
          <w:rFonts w:ascii="Times New Roman" w:hAnsi="Times New Roman" w:cs="Times New Roman"/>
          <w:sz w:val="24"/>
          <w:szCs w:val="24"/>
        </w:rPr>
        <w:t>nosaka TK</w:t>
      </w:r>
      <w:r>
        <w:rPr>
          <w:rFonts w:ascii="Times New Roman" w:hAnsi="Times New Roman" w:cs="Times New Roman"/>
          <w:sz w:val="24"/>
          <w:szCs w:val="24"/>
        </w:rPr>
        <w:t xml:space="preserve"> valde</w:t>
      </w:r>
      <w:r w:rsidRPr="00E81753">
        <w:rPr>
          <w:rFonts w:ascii="Times New Roman" w:hAnsi="Times New Roman" w:cs="Times New Roman"/>
          <w:sz w:val="24"/>
          <w:szCs w:val="24"/>
        </w:rPr>
        <w:t>.</w:t>
      </w:r>
      <w:r>
        <w:rPr>
          <w:rFonts w:ascii="Times New Roman" w:hAnsi="Times New Roman" w:cs="Times New Roman"/>
          <w:sz w:val="24"/>
          <w:szCs w:val="24"/>
        </w:rPr>
        <w:t xml:space="preserve"> </w:t>
      </w:r>
    </w:p>
    <w:p w14:paraId="58D8D49D"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11618360"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sidRPr="00E81753">
        <w:rPr>
          <w:rFonts w:ascii="Times New Roman" w:hAnsi="Times New Roman" w:cs="Times New Roman"/>
          <w:sz w:val="24"/>
          <w:szCs w:val="24"/>
        </w:rPr>
        <w:lastRenderedPageBreak/>
        <w:t xml:space="preserve">Jahtu mērītāja </w:t>
      </w:r>
      <w:r>
        <w:rPr>
          <w:rFonts w:ascii="Times New Roman" w:hAnsi="Times New Roman" w:cs="Times New Roman"/>
          <w:sz w:val="24"/>
          <w:szCs w:val="24"/>
        </w:rPr>
        <w:t xml:space="preserve">kvalifikācijas </w:t>
      </w:r>
      <w:r w:rsidRPr="00E81753">
        <w:rPr>
          <w:rFonts w:ascii="Times New Roman" w:hAnsi="Times New Roman" w:cs="Times New Roman"/>
          <w:sz w:val="24"/>
          <w:szCs w:val="24"/>
        </w:rPr>
        <w:t>kategoriju piešķir attiecīgās starptautiskās</w:t>
      </w:r>
      <w:r>
        <w:rPr>
          <w:rFonts w:ascii="Times New Roman" w:hAnsi="Times New Roman" w:cs="Times New Roman"/>
          <w:sz w:val="24"/>
          <w:szCs w:val="24"/>
        </w:rPr>
        <w:t xml:space="preserve"> vai</w:t>
      </w:r>
      <w:r w:rsidRPr="00E81753">
        <w:rPr>
          <w:rFonts w:ascii="Times New Roman" w:hAnsi="Times New Roman" w:cs="Times New Roman"/>
          <w:sz w:val="24"/>
          <w:szCs w:val="24"/>
        </w:rPr>
        <w:t xml:space="preserve"> </w:t>
      </w:r>
      <w:r w:rsidRPr="00114508">
        <w:rPr>
          <w:rFonts w:ascii="Times New Roman" w:hAnsi="Times New Roman" w:cs="Times New Roman"/>
          <w:sz w:val="24"/>
          <w:szCs w:val="24"/>
        </w:rPr>
        <w:t>nacionālās klašu asociācijas saskaņā ar WS noteikumiem.</w:t>
      </w:r>
    </w:p>
    <w:p w14:paraId="64F9A269"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57D87A3F" w14:textId="77777777"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sidRPr="00114508">
        <w:rPr>
          <w:rFonts w:ascii="Times New Roman" w:hAnsi="Times New Roman" w:cs="Times New Roman"/>
          <w:sz w:val="24"/>
          <w:szCs w:val="24"/>
        </w:rPr>
        <w:t>Starptautisko burāšanas sporta tiesnešu kvalifikācijas kategoriju piešķir saskaņā ar WS noteikumiem</w:t>
      </w:r>
      <w:r>
        <w:rPr>
          <w:rFonts w:ascii="Times New Roman" w:hAnsi="Times New Roman" w:cs="Times New Roman"/>
          <w:sz w:val="24"/>
          <w:szCs w:val="24"/>
        </w:rPr>
        <w:t>.</w:t>
      </w:r>
    </w:p>
    <w:p w14:paraId="26D6B681" w14:textId="77777777" w:rsidR="007E12C6" w:rsidRPr="009E00DF" w:rsidRDefault="007E12C6" w:rsidP="007E12C6">
      <w:pPr>
        <w:spacing w:after="0" w:line="240" w:lineRule="auto"/>
        <w:jc w:val="both"/>
        <w:textAlignment w:val="baseline"/>
        <w:rPr>
          <w:rFonts w:ascii="Times New Roman" w:hAnsi="Times New Roman" w:cs="Times New Roman"/>
          <w:sz w:val="24"/>
          <w:szCs w:val="24"/>
        </w:rPr>
      </w:pPr>
    </w:p>
    <w:p w14:paraId="162430C2" w14:textId="2CB70026"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TK valde lemj par burāšanas sporta tiesneša kvalifikācijas neatbilstību piešķirta</w:t>
      </w:r>
      <w:r w:rsidR="00B71C01">
        <w:rPr>
          <w:rFonts w:ascii="Times New Roman" w:hAnsi="Times New Roman" w:cs="Times New Roman"/>
          <w:sz w:val="24"/>
          <w:szCs w:val="24"/>
        </w:rPr>
        <w:t>ja</w:t>
      </w:r>
      <w:r>
        <w:rPr>
          <w:rFonts w:ascii="Times New Roman" w:hAnsi="Times New Roman" w:cs="Times New Roman"/>
          <w:sz w:val="24"/>
          <w:szCs w:val="24"/>
        </w:rPr>
        <w:t>i kategorijai, ja:</w:t>
      </w:r>
    </w:p>
    <w:p w14:paraId="056F374E" w14:textId="77777777" w:rsidR="007E12C6" w:rsidRDefault="007E12C6" w:rsidP="007E12C6">
      <w:pPr>
        <w:pStyle w:val="ListParagraph"/>
        <w:numPr>
          <w:ilvl w:val="2"/>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Kluba kategorijas tiesnesis:</w:t>
      </w:r>
    </w:p>
    <w:p w14:paraId="16A960FD" w14:textId="157E179F" w:rsidR="007E12C6" w:rsidRPr="00E81753" w:rsidRDefault="007E12C6" w:rsidP="007E12C6">
      <w:pPr>
        <w:pStyle w:val="ListParagraph"/>
        <w:numPr>
          <w:ilvl w:val="3"/>
          <w:numId w:val="4"/>
        </w:numPr>
        <w:spacing w:after="0" w:line="240" w:lineRule="auto"/>
        <w:jc w:val="both"/>
        <w:textAlignment w:val="baseline"/>
        <w:rPr>
          <w:rFonts w:ascii="Times New Roman" w:hAnsi="Times New Roman" w:cs="Times New Roman"/>
          <w:sz w:val="24"/>
          <w:szCs w:val="24"/>
        </w:rPr>
      </w:pPr>
      <w:r w:rsidRPr="00E81753">
        <w:rPr>
          <w:rFonts w:ascii="Times New Roman" w:hAnsi="Times New Roman" w:cs="Times New Roman"/>
          <w:sz w:val="24"/>
          <w:szCs w:val="24"/>
        </w:rPr>
        <w:t>divu navigācij</w:t>
      </w:r>
      <w:r>
        <w:rPr>
          <w:rFonts w:ascii="Times New Roman" w:hAnsi="Times New Roman" w:cs="Times New Roman"/>
          <w:sz w:val="24"/>
          <w:szCs w:val="24"/>
        </w:rPr>
        <w:t>as sezonu laikā nav bijis sacensību amatpersona</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31.12.2021.</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2/21, </w:t>
      </w:r>
      <w:r w:rsidR="00B35CB5" w:rsidRPr="00B35CB5">
        <w:rPr>
          <w:rFonts w:ascii="Times New Roman" w:hAnsi="Times New Roman" w:cs="Times New Roman"/>
          <w:i/>
          <w:sz w:val="24"/>
          <w:szCs w:val="24"/>
        </w:rPr>
        <w:t>12.02.2021</w:t>
      </w:r>
      <w:r w:rsidR="00B35CB5">
        <w:rPr>
          <w:rFonts w:ascii="Times New Roman" w:hAnsi="Times New Roman" w:cs="Times New Roman"/>
          <w:sz w:val="24"/>
          <w:szCs w:val="24"/>
        </w:rPr>
        <w:t>.)</w:t>
      </w:r>
      <w:r>
        <w:rPr>
          <w:rFonts w:ascii="Times New Roman" w:hAnsi="Times New Roman" w:cs="Times New Roman"/>
          <w:sz w:val="24"/>
          <w:szCs w:val="24"/>
        </w:rPr>
        <w:t>;</w:t>
      </w:r>
    </w:p>
    <w:p w14:paraId="7AFA7F7B" w14:textId="3AECD2A7" w:rsidR="007E12C6"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nav nokārtojis savai vai augstākai kategorijai </w:t>
      </w:r>
      <w:r w:rsidR="00B71C01">
        <w:rPr>
          <w:rFonts w:ascii="Times New Roman" w:hAnsi="Times New Roman" w:cs="Times New Roman"/>
          <w:sz w:val="24"/>
          <w:szCs w:val="24"/>
        </w:rPr>
        <w:t>atbilstoš</w:t>
      </w:r>
      <w:r w:rsidR="008845B5">
        <w:rPr>
          <w:rFonts w:ascii="Times New Roman" w:hAnsi="Times New Roman" w:cs="Times New Roman"/>
          <w:sz w:val="24"/>
          <w:szCs w:val="24"/>
        </w:rPr>
        <w:t>o,</w:t>
      </w:r>
      <w:r w:rsidR="00B71C01">
        <w:rPr>
          <w:rFonts w:ascii="Times New Roman" w:hAnsi="Times New Roman" w:cs="Times New Roman"/>
          <w:sz w:val="24"/>
          <w:szCs w:val="24"/>
        </w:rPr>
        <w:t xml:space="preserve"> </w:t>
      </w:r>
      <w:r>
        <w:rPr>
          <w:rFonts w:ascii="Times New Roman" w:hAnsi="Times New Roman" w:cs="Times New Roman"/>
          <w:sz w:val="24"/>
          <w:szCs w:val="24"/>
        </w:rPr>
        <w:t xml:space="preserve">teorētisko un praktisko zināšanu pārbaudi </w:t>
      </w:r>
      <w:r w:rsidRPr="00833229">
        <w:rPr>
          <w:rFonts w:ascii="Times New Roman" w:hAnsi="Times New Roman" w:cs="Times New Roman"/>
          <w:sz w:val="24"/>
          <w:szCs w:val="24"/>
        </w:rPr>
        <w:t>par spēkā esošiem BSN</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01.03.2022.</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2/21, </w:t>
      </w:r>
      <w:r w:rsidR="00B35CB5" w:rsidRPr="00B35CB5">
        <w:rPr>
          <w:rFonts w:ascii="Times New Roman" w:hAnsi="Times New Roman" w:cs="Times New Roman"/>
          <w:i/>
          <w:sz w:val="24"/>
          <w:szCs w:val="24"/>
        </w:rPr>
        <w:t>12.02.2021</w:t>
      </w:r>
      <w:r w:rsidR="00A51046">
        <w:rPr>
          <w:rFonts w:ascii="Times New Roman" w:hAnsi="Times New Roman" w:cs="Times New Roman"/>
          <w:sz w:val="24"/>
          <w:szCs w:val="24"/>
        </w:rPr>
        <w:t>.)</w:t>
      </w:r>
      <w:r>
        <w:rPr>
          <w:rFonts w:ascii="Times New Roman" w:hAnsi="Times New Roman" w:cs="Times New Roman"/>
          <w:sz w:val="24"/>
          <w:szCs w:val="24"/>
        </w:rPr>
        <w:t>;</w:t>
      </w:r>
    </w:p>
    <w:p w14:paraId="76F98D03" w14:textId="77777777" w:rsidR="007E12C6" w:rsidRDefault="007E12C6" w:rsidP="007E12C6">
      <w:pPr>
        <w:pStyle w:val="ListParagraph"/>
        <w:numPr>
          <w:ilvl w:val="2"/>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Pirmās un nacionālās kategorijas tiesnesis:</w:t>
      </w:r>
    </w:p>
    <w:p w14:paraId="5EA3ABB1" w14:textId="453C7E6F" w:rsidR="007E12C6" w:rsidRPr="00431293"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sidRPr="00E81753">
        <w:rPr>
          <w:rFonts w:ascii="Times New Roman" w:hAnsi="Times New Roman" w:cs="Times New Roman"/>
          <w:sz w:val="24"/>
          <w:szCs w:val="24"/>
        </w:rPr>
        <w:t>divu navigācija</w:t>
      </w:r>
      <w:r>
        <w:rPr>
          <w:rFonts w:ascii="Times New Roman" w:hAnsi="Times New Roman" w:cs="Times New Roman"/>
          <w:sz w:val="24"/>
          <w:szCs w:val="24"/>
        </w:rPr>
        <w:t xml:space="preserve">s sezonu laikā nav bijis sacensību amatpersona nevienā </w:t>
      </w:r>
      <w:r w:rsidR="00B71C01">
        <w:rPr>
          <w:rFonts w:ascii="Times New Roman" w:hAnsi="Times New Roman" w:cs="Times New Roman"/>
          <w:sz w:val="24"/>
          <w:szCs w:val="24"/>
        </w:rPr>
        <w:t>NBF rīkotajās sacensībās</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31.12.2021.</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2/21, </w:t>
      </w:r>
      <w:r w:rsidR="00B35CB5" w:rsidRPr="00B35CB5">
        <w:rPr>
          <w:rFonts w:ascii="Times New Roman" w:hAnsi="Times New Roman" w:cs="Times New Roman"/>
          <w:i/>
          <w:sz w:val="24"/>
          <w:szCs w:val="24"/>
        </w:rPr>
        <w:t>12.02.2021</w:t>
      </w:r>
      <w:r w:rsidR="00A51046">
        <w:rPr>
          <w:rFonts w:ascii="Times New Roman" w:hAnsi="Times New Roman" w:cs="Times New Roman"/>
          <w:sz w:val="24"/>
          <w:szCs w:val="24"/>
        </w:rPr>
        <w:t>.)</w:t>
      </w:r>
      <w:r w:rsidRPr="00431293">
        <w:rPr>
          <w:rFonts w:ascii="Times New Roman" w:hAnsi="Times New Roman" w:cs="Times New Roman"/>
          <w:sz w:val="24"/>
          <w:szCs w:val="24"/>
        </w:rPr>
        <w:t>;</w:t>
      </w:r>
    </w:p>
    <w:p w14:paraId="47FE8C07" w14:textId="73343D19" w:rsidR="007E12C6" w:rsidRDefault="007E12C6" w:rsidP="007E12C6">
      <w:pPr>
        <w:pStyle w:val="ListParagraph"/>
        <w:numPr>
          <w:ilvl w:val="3"/>
          <w:numId w:val="2"/>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nav nokārtojis savai vai augstākai kategorijai atbilstošo, teorētisko un praktisko zināšanu pārbaudi par spēkā esošiem BSN</w:t>
      </w:r>
      <w:r w:rsidR="00B35CB5">
        <w:rPr>
          <w:rFonts w:ascii="Times New Roman" w:hAnsi="Times New Roman" w:cs="Times New Roman"/>
          <w:sz w:val="24"/>
          <w:szCs w:val="24"/>
        </w:rPr>
        <w:t xml:space="preserve"> (</w:t>
      </w:r>
      <w:r w:rsidR="00B35CB5">
        <w:rPr>
          <w:rFonts w:ascii="Times New Roman" w:hAnsi="Times New Roman" w:cs="Times New Roman"/>
          <w:i/>
          <w:sz w:val="24"/>
          <w:szCs w:val="24"/>
        </w:rPr>
        <w:t>stājas spēkā 01.03.2022.</w:t>
      </w:r>
      <w:r w:rsidR="00B35CB5">
        <w:rPr>
          <w:rFonts w:ascii="Times New Roman" w:hAnsi="Times New Roman" w:cs="Times New Roman"/>
          <w:sz w:val="24"/>
          <w:szCs w:val="24"/>
        </w:rPr>
        <w:t xml:space="preserve">, </w:t>
      </w:r>
      <w:r w:rsidR="00350F01">
        <w:rPr>
          <w:rFonts w:ascii="Times New Roman" w:hAnsi="Times New Roman" w:cs="Times New Roman"/>
          <w:i/>
          <w:sz w:val="24"/>
          <w:szCs w:val="24"/>
        </w:rPr>
        <w:t xml:space="preserve">LZS Valdes lēmums 2/21, </w:t>
      </w:r>
      <w:r w:rsidR="00B35CB5" w:rsidRPr="00B35CB5">
        <w:rPr>
          <w:rFonts w:ascii="Times New Roman" w:hAnsi="Times New Roman" w:cs="Times New Roman"/>
          <w:i/>
          <w:sz w:val="24"/>
          <w:szCs w:val="24"/>
        </w:rPr>
        <w:t>12.02.2021</w:t>
      </w:r>
      <w:r w:rsidR="00A51046">
        <w:rPr>
          <w:rFonts w:ascii="Times New Roman" w:hAnsi="Times New Roman" w:cs="Times New Roman"/>
          <w:sz w:val="24"/>
          <w:szCs w:val="24"/>
        </w:rPr>
        <w:t>.)</w:t>
      </w:r>
      <w:r>
        <w:rPr>
          <w:rFonts w:ascii="Times New Roman" w:hAnsi="Times New Roman" w:cs="Times New Roman"/>
          <w:sz w:val="24"/>
          <w:szCs w:val="24"/>
        </w:rPr>
        <w:t xml:space="preserve">. </w:t>
      </w:r>
    </w:p>
    <w:p w14:paraId="0B4EC382" w14:textId="77777777" w:rsidR="007E12C6" w:rsidRPr="0070677E" w:rsidRDefault="007E12C6" w:rsidP="007E12C6">
      <w:pPr>
        <w:pStyle w:val="ListParagraph"/>
        <w:numPr>
          <w:ilvl w:val="1"/>
          <w:numId w:val="2"/>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Lēmumu par burāšanas sporta tiesneša neatbilstību kvalifikācijas kategorijai un kvalifikācijas kategorijas atņemšanu pieņem TK valde. </w:t>
      </w:r>
      <w:r w:rsidRPr="0070677E">
        <w:rPr>
          <w:rFonts w:ascii="Times New Roman" w:hAnsi="Times New Roman" w:cs="Times New Roman"/>
          <w:b/>
          <w:i/>
          <w:sz w:val="24"/>
          <w:szCs w:val="24"/>
        </w:rPr>
        <w:t xml:space="preserve"> </w:t>
      </w:r>
    </w:p>
    <w:p w14:paraId="67AF1955" w14:textId="77777777" w:rsidR="007E12C6" w:rsidRPr="00833229" w:rsidRDefault="007E12C6" w:rsidP="007E12C6">
      <w:pPr>
        <w:pStyle w:val="ListParagraph"/>
        <w:numPr>
          <w:ilvl w:val="1"/>
          <w:numId w:val="2"/>
        </w:numPr>
        <w:spacing w:after="0" w:line="240" w:lineRule="auto"/>
        <w:jc w:val="both"/>
        <w:textAlignment w:val="baseline"/>
        <w:rPr>
          <w:rFonts w:ascii="Times New Roman" w:hAnsi="Times New Roman" w:cs="Times New Roman"/>
          <w:sz w:val="24"/>
          <w:szCs w:val="24"/>
        </w:rPr>
      </w:pPr>
      <w:r w:rsidRPr="00833229">
        <w:rPr>
          <w:rFonts w:ascii="Times New Roman" w:hAnsi="Times New Roman" w:cs="Times New Roman"/>
          <w:sz w:val="24"/>
          <w:szCs w:val="24"/>
        </w:rPr>
        <w:t>L</w:t>
      </w:r>
      <w:r>
        <w:rPr>
          <w:rFonts w:ascii="Times New Roman" w:hAnsi="Times New Roman" w:cs="Times New Roman"/>
          <w:sz w:val="24"/>
          <w:szCs w:val="24"/>
        </w:rPr>
        <w:t>ai atjaunotu burāšanas sporta tiesneša</w:t>
      </w:r>
      <w:r w:rsidRPr="00833229">
        <w:rPr>
          <w:rFonts w:ascii="Times New Roman" w:hAnsi="Times New Roman" w:cs="Times New Roman"/>
          <w:sz w:val="24"/>
          <w:szCs w:val="24"/>
        </w:rPr>
        <w:t xml:space="preserve"> kvalifikācijas kategoriju, personai ir jāveic visas šajā </w:t>
      </w:r>
      <w:r>
        <w:rPr>
          <w:rFonts w:ascii="Times New Roman" w:hAnsi="Times New Roman" w:cs="Times New Roman"/>
          <w:sz w:val="24"/>
          <w:szCs w:val="24"/>
        </w:rPr>
        <w:t>n</w:t>
      </w:r>
      <w:r w:rsidRPr="00833229">
        <w:rPr>
          <w:rFonts w:ascii="Times New Roman" w:hAnsi="Times New Roman" w:cs="Times New Roman"/>
          <w:sz w:val="24"/>
          <w:szCs w:val="24"/>
        </w:rPr>
        <w:t xml:space="preserve">olikumā aprakstītās darbības attiecīgās kvalifikācijas iegūšanai. </w:t>
      </w:r>
    </w:p>
    <w:p w14:paraId="16D24A8F" w14:textId="77777777" w:rsidR="007E12C6" w:rsidRPr="00D66E0F" w:rsidRDefault="007E12C6" w:rsidP="007E12C6">
      <w:pPr>
        <w:pStyle w:val="ListParagraph"/>
        <w:spacing w:after="0" w:line="240" w:lineRule="auto"/>
        <w:ind w:left="1080"/>
        <w:jc w:val="both"/>
        <w:rPr>
          <w:rFonts w:ascii="Times New Roman" w:hAnsi="Times New Roman" w:cs="Times New Roman"/>
          <w:sz w:val="24"/>
          <w:szCs w:val="24"/>
        </w:rPr>
      </w:pPr>
      <w:bookmarkStart w:id="1" w:name="_GoBack"/>
      <w:bookmarkEnd w:id="1"/>
    </w:p>
    <w:p w14:paraId="1C830D3E" w14:textId="77777777" w:rsidR="007E12C6" w:rsidRDefault="007E12C6" w:rsidP="007E12C6">
      <w:pPr>
        <w:pStyle w:val="ListParagraph"/>
        <w:numPr>
          <w:ilvl w:val="0"/>
          <w:numId w:val="2"/>
        </w:numPr>
        <w:spacing w:after="0" w:line="240" w:lineRule="auto"/>
        <w:ind w:left="363" w:hanging="357"/>
        <w:jc w:val="center"/>
        <w:rPr>
          <w:rFonts w:ascii="Times New Roman" w:hAnsi="Times New Roman" w:cs="Times New Roman"/>
          <w:b/>
          <w:sz w:val="28"/>
          <w:szCs w:val="28"/>
        </w:rPr>
      </w:pPr>
      <w:r w:rsidRPr="00833229">
        <w:rPr>
          <w:rFonts w:ascii="Times New Roman" w:hAnsi="Times New Roman" w:cs="Times New Roman"/>
          <w:b/>
          <w:sz w:val="28"/>
          <w:szCs w:val="28"/>
        </w:rPr>
        <w:t xml:space="preserve">Tiesnešu reģistrs </w:t>
      </w:r>
    </w:p>
    <w:p w14:paraId="6A9FCD53" w14:textId="77777777" w:rsidR="007E12C6" w:rsidRPr="00833229" w:rsidRDefault="007E12C6" w:rsidP="007E12C6">
      <w:pPr>
        <w:pStyle w:val="ListParagraph"/>
        <w:spacing w:after="0" w:line="240" w:lineRule="auto"/>
        <w:ind w:left="363"/>
        <w:rPr>
          <w:rFonts w:ascii="Times New Roman" w:hAnsi="Times New Roman" w:cs="Times New Roman"/>
          <w:b/>
          <w:sz w:val="28"/>
          <w:szCs w:val="28"/>
        </w:rPr>
      </w:pPr>
    </w:p>
    <w:p w14:paraId="0F94E623" w14:textId="07728F81" w:rsidR="007E12C6" w:rsidRDefault="007E12C6" w:rsidP="007E12C6">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Burāšanas sporta tiesnešu</w:t>
      </w:r>
      <w:r w:rsidRPr="00833229">
        <w:rPr>
          <w:rFonts w:ascii="Times New Roman" w:hAnsi="Times New Roman" w:cs="Times New Roman"/>
          <w:sz w:val="24"/>
          <w:szCs w:val="24"/>
        </w:rPr>
        <w:t xml:space="preserve"> reģistru</w:t>
      </w:r>
      <w:r>
        <w:rPr>
          <w:rFonts w:ascii="Times New Roman" w:hAnsi="Times New Roman" w:cs="Times New Roman"/>
          <w:sz w:val="24"/>
          <w:szCs w:val="24"/>
        </w:rPr>
        <w:t xml:space="preserve"> LZS uzdevumā izveido un pārvalda (uztur, atjauno datus un pilnveido sistēmu) TK valde</w:t>
      </w:r>
      <w:r w:rsidRPr="009266C8">
        <w:rPr>
          <w:rFonts w:ascii="Times New Roman" w:hAnsi="Times New Roman" w:cs="Times New Roman"/>
          <w:sz w:val="24"/>
          <w:szCs w:val="24"/>
        </w:rPr>
        <w:t xml:space="preserve">. Par obligātiem </w:t>
      </w:r>
      <w:r>
        <w:rPr>
          <w:rFonts w:ascii="Times New Roman" w:hAnsi="Times New Roman" w:cs="Times New Roman"/>
          <w:sz w:val="24"/>
          <w:szCs w:val="24"/>
        </w:rPr>
        <w:t xml:space="preserve">burāšanas sporta tiesnešu </w:t>
      </w:r>
      <w:r w:rsidRPr="009266C8">
        <w:rPr>
          <w:rFonts w:ascii="Times New Roman" w:hAnsi="Times New Roman" w:cs="Times New Roman"/>
          <w:sz w:val="24"/>
          <w:szCs w:val="24"/>
        </w:rPr>
        <w:t>reģistrā norādāmiem</w:t>
      </w:r>
      <w:r>
        <w:rPr>
          <w:rFonts w:ascii="Times New Roman" w:hAnsi="Times New Roman" w:cs="Times New Roman"/>
          <w:sz w:val="24"/>
          <w:szCs w:val="24"/>
        </w:rPr>
        <w:t xml:space="preserve"> datiem tiek noteikti</w:t>
      </w:r>
      <w:r w:rsidRPr="009266C8">
        <w:rPr>
          <w:rFonts w:ascii="Times New Roman" w:hAnsi="Times New Roman" w:cs="Times New Roman"/>
          <w:sz w:val="24"/>
          <w:szCs w:val="24"/>
        </w:rPr>
        <w:t xml:space="preserve">: </w:t>
      </w:r>
      <w:r>
        <w:rPr>
          <w:rFonts w:ascii="Times New Roman" w:hAnsi="Times New Roman" w:cs="Times New Roman"/>
          <w:sz w:val="24"/>
          <w:szCs w:val="24"/>
        </w:rPr>
        <w:t xml:space="preserve">burāšanas sporta tiesneša </w:t>
      </w:r>
      <w:r w:rsidRPr="009266C8">
        <w:rPr>
          <w:rFonts w:ascii="Times New Roman" w:hAnsi="Times New Roman" w:cs="Times New Roman"/>
          <w:sz w:val="24"/>
          <w:szCs w:val="24"/>
        </w:rPr>
        <w:t>vārds, uzvārds, piešķirtās kvalifikācijas kategorija un tās iegūšanas datums, tiesātās sacensības un sacensību amatpersonas pienākumi</w:t>
      </w:r>
      <w:r w:rsidR="00B35CB5">
        <w:rPr>
          <w:rFonts w:ascii="Times New Roman" w:hAnsi="Times New Roman" w:cs="Times New Roman"/>
          <w:sz w:val="24"/>
          <w:szCs w:val="24"/>
        </w:rPr>
        <w:t>. (</w:t>
      </w:r>
      <w:r w:rsidR="00B35CB5">
        <w:rPr>
          <w:rFonts w:ascii="Times New Roman" w:hAnsi="Times New Roman" w:cs="Times New Roman"/>
          <w:i/>
          <w:sz w:val="24"/>
          <w:szCs w:val="24"/>
        </w:rPr>
        <w:t>stājas spēkā 01.03.2022.</w:t>
      </w:r>
      <w:r w:rsidR="00040447">
        <w:rPr>
          <w:rFonts w:ascii="Times New Roman" w:hAnsi="Times New Roman" w:cs="Times New Roman"/>
          <w:sz w:val="24"/>
          <w:szCs w:val="24"/>
        </w:rPr>
        <w:t xml:space="preserve">; </w:t>
      </w:r>
      <w:r w:rsidR="00040447" w:rsidRPr="00040447">
        <w:rPr>
          <w:rFonts w:ascii="Times New Roman" w:hAnsi="Times New Roman" w:cs="Times New Roman"/>
          <w:i/>
          <w:sz w:val="24"/>
          <w:szCs w:val="24"/>
        </w:rPr>
        <w:t>piemēro</w:t>
      </w:r>
      <w:r w:rsidR="00350F01">
        <w:rPr>
          <w:rFonts w:ascii="Times New Roman" w:hAnsi="Times New Roman" w:cs="Times New Roman"/>
          <w:i/>
          <w:sz w:val="24"/>
          <w:szCs w:val="24"/>
        </w:rPr>
        <w:t>jama Tiesneša anketa LZS Valdes lēmums 2/21,</w:t>
      </w:r>
      <w:r w:rsidR="00B35CB5" w:rsidRPr="00B35CB5">
        <w:rPr>
          <w:rFonts w:ascii="Times New Roman" w:hAnsi="Times New Roman" w:cs="Times New Roman"/>
          <w:i/>
          <w:sz w:val="24"/>
          <w:szCs w:val="24"/>
        </w:rPr>
        <w:t xml:space="preserve"> 12.02.2021</w:t>
      </w:r>
      <w:r w:rsidR="00B35CB5">
        <w:rPr>
          <w:rFonts w:ascii="Times New Roman" w:hAnsi="Times New Roman" w:cs="Times New Roman"/>
          <w:sz w:val="24"/>
          <w:szCs w:val="24"/>
        </w:rPr>
        <w:t>.)</w:t>
      </w:r>
    </w:p>
    <w:p w14:paraId="5E4D7F4A" w14:textId="77777777" w:rsidR="007E12C6" w:rsidRPr="00CC6989" w:rsidRDefault="007E12C6" w:rsidP="007E12C6">
      <w:pPr>
        <w:pStyle w:val="ListParagraph"/>
        <w:spacing w:after="0" w:line="240" w:lineRule="auto"/>
        <w:ind w:left="1077"/>
        <w:jc w:val="both"/>
        <w:textAlignment w:val="baseline"/>
        <w:rPr>
          <w:rFonts w:ascii="Times New Roman" w:hAnsi="Times New Roman" w:cs="Times New Roman"/>
          <w:sz w:val="24"/>
          <w:szCs w:val="24"/>
        </w:rPr>
      </w:pPr>
    </w:p>
    <w:p w14:paraId="5E192B06" w14:textId="6E75AEA4" w:rsidR="007E12C6" w:rsidRDefault="007E12C6" w:rsidP="006D2B8A">
      <w:pPr>
        <w:pStyle w:val="ListParagraph"/>
        <w:numPr>
          <w:ilvl w:val="1"/>
          <w:numId w:val="2"/>
        </w:numPr>
        <w:spacing w:after="0" w:line="240" w:lineRule="auto"/>
        <w:ind w:left="1077"/>
        <w:jc w:val="both"/>
        <w:textAlignment w:val="baseline"/>
        <w:rPr>
          <w:rFonts w:ascii="Times New Roman" w:hAnsi="Times New Roman" w:cs="Times New Roman"/>
          <w:sz w:val="24"/>
          <w:szCs w:val="24"/>
        </w:rPr>
      </w:pPr>
      <w:r w:rsidRPr="004E263F">
        <w:rPr>
          <w:rFonts w:ascii="Times New Roman" w:hAnsi="Times New Roman" w:cs="Times New Roman"/>
          <w:sz w:val="24"/>
          <w:szCs w:val="24"/>
        </w:rPr>
        <w:t xml:space="preserve">Par burāšanas sporta tiesnešu reģistrā esošo datu precizitāti un aktualitāti atbild TK valdes priekšsēdētājs. </w:t>
      </w:r>
    </w:p>
    <w:sectPr w:rsidR="007E12C6" w:rsidSect="00BF4FC3">
      <w:footerReference w:type="default" r:id="rId8"/>
      <w:pgSz w:w="12240" w:h="15840"/>
      <w:pgMar w:top="1361" w:right="1797" w:bottom="1276"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548A" w16cex:dateUtc="2020-12-03T10:11:00Z"/>
  <w16cex:commentExtensible w16cex:durableId="2373552B" w16cex:dateUtc="2020-12-03T10:14:00Z"/>
  <w16cex:commentExtensible w16cex:durableId="23735797" w16cex:dateUtc="2020-12-03T10:24:00Z"/>
  <w16cex:commentExtensible w16cex:durableId="2373587B" w16cex:dateUtc="2020-12-03T10:28:00Z"/>
  <w16cex:commentExtensible w16cex:durableId="2373598B" w16cex:dateUtc="2020-12-03T10:33:00Z"/>
  <w16cex:commentExtensible w16cex:durableId="237359E7" w16cex:dateUtc="2020-12-03T10:34:00Z"/>
  <w16cex:commentExtensible w16cex:durableId="23735A2C" w16cex:dateUtc="2020-12-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E84F7E" w16cid:durableId="2373548A"/>
  <w16cid:commentId w16cid:paraId="117EFBA2" w16cid:durableId="2373552B"/>
  <w16cid:commentId w16cid:paraId="79A746CA" w16cid:durableId="23735797"/>
  <w16cid:commentId w16cid:paraId="550AFA81" w16cid:durableId="2373587B"/>
  <w16cid:commentId w16cid:paraId="15D7CE0D" w16cid:durableId="2373598B"/>
  <w16cid:commentId w16cid:paraId="5501D26B" w16cid:durableId="237359E7"/>
  <w16cid:commentId w16cid:paraId="799EE721" w16cid:durableId="23735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F136" w14:textId="77777777" w:rsidR="00292501" w:rsidRDefault="00292501" w:rsidP="007E12C6">
      <w:pPr>
        <w:spacing w:after="0" w:line="240" w:lineRule="auto"/>
      </w:pPr>
      <w:r>
        <w:separator/>
      </w:r>
    </w:p>
  </w:endnote>
  <w:endnote w:type="continuationSeparator" w:id="0">
    <w:p w14:paraId="37DD073C" w14:textId="77777777" w:rsidR="00292501" w:rsidRDefault="00292501" w:rsidP="007E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F">
    <w:altName w:val="Calibri"/>
    <w:charset w:val="00"/>
    <w:family w:val="auto"/>
    <w:pitch w:val="variable"/>
  </w:font>
  <w:font w:name="Nimbus San L">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01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45276763" w14:textId="67F9563C" w:rsidR="007E12C6" w:rsidRPr="0048137D" w:rsidRDefault="007E12C6">
            <w:pPr>
              <w:pStyle w:val="Footer"/>
              <w:jc w:val="center"/>
              <w:rPr>
                <w:rFonts w:ascii="Times New Roman" w:hAnsi="Times New Roman" w:cs="Times New Roman"/>
              </w:rPr>
            </w:pPr>
            <w:proofErr w:type="spellStart"/>
            <w:r w:rsidRPr="0048137D">
              <w:rPr>
                <w:rFonts w:ascii="Times New Roman" w:hAnsi="Times New Roman" w:cs="Times New Roman"/>
                <w:sz w:val="20"/>
                <w:szCs w:val="20"/>
              </w:rPr>
              <w:t>Page</w:t>
            </w:r>
            <w:proofErr w:type="spellEnd"/>
            <w:r w:rsidRPr="0048137D">
              <w:rPr>
                <w:rFonts w:ascii="Times New Roman" w:hAnsi="Times New Roman" w:cs="Times New Roman"/>
                <w:sz w:val="20"/>
                <w:szCs w:val="20"/>
              </w:rPr>
              <w:t xml:space="preserve"> </w:t>
            </w:r>
            <w:r w:rsidRPr="0048137D">
              <w:rPr>
                <w:rFonts w:ascii="Times New Roman" w:hAnsi="Times New Roman" w:cs="Times New Roman"/>
                <w:b/>
                <w:bCs/>
                <w:sz w:val="20"/>
                <w:szCs w:val="20"/>
              </w:rPr>
              <w:fldChar w:fldCharType="begin"/>
            </w:r>
            <w:r w:rsidRPr="0048137D">
              <w:rPr>
                <w:rFonts w:ascii="Times New Roman" w:hAnsi="Times New Roman" w:cs="Times New Roman"/>
                <w:b/>
                <w:bCs/>
                <w:sz w:val="20"/>
                <w:szCs w:val="20"/>
              </w:rPr>
              <w:instrText xml:space="preserve"> PAGE </w:instrText>
            </w:r>
            <w:r w:rsidRPr="0048137D">
              <w:rPr>
                <w:rFonts w:ascii="Times New Roman" w:hAnsi="Times New Roman" w:cs="Times New Roman"/>
                <w:b/>
                <w:bCs/>
                <w:sz w:val="20"/>
                <w:szCs w:val="20"/>
              </w:rPr>
              <w:fldChar w:fldCharType="separate"/>
            </w:r>
            <w:r w:rsidR="00A608D5">
              <w:rPr>
                <w:rFonts w:ascii="Times New Roman" w:hAnsi="Times New Roman" w:cs="Times New Roman"/>
                <w:b/>
                <w:bCs/>
                <w:noProof/>
                <w:sz w:val="20"/>
                <w:szCs w:val="20"/>
              </w:rPr>
              <w:t>5</w:t>
            </w:r>
            <w:r w:rsidRPr="0048137D">
              <w:rPr>
                <w:rFonts w:ascii="Times New Roman" w:hAnsi="Times New Roman" w:cs="Times New Roman"/>
                <w:b/>
                <w:bCs/>
                <w:sz w:val="20"/>
                <w:szCs w:val="20"/>
              </w:rPr>
              <w:fldChar w:fldCharType="end"/>
            </w:r>
            <w:r w:rsidRPr="0048137D">
              <w:rPr>
                <w:rFonts w:ascii="Times New Roman" w:hAnsi="Times New Roman" w:cs="Times New Roman"/>
                <w:sz w:val="20"/>
                <w:szCs w:val="20"/>
              </w:rPr>
              <w:t xml:space="preserve"> </w:t>
            </w:r>
            <w:proofErr w:type="spellStart"/>
            <w:r w:rsidRPr="0048137D">
              <w:rPr>
                <w:rFonts w:ascii="Times New Roman" w:hAnsi="Times New Roman" w:cs="Times New Roman"/>
                <w:sz w:val="20"/>
                <w:szCs w:val="20"/>
              </w:rPr>
              <w:t>of</w:t>
            </w:r>
            <w:proofErr w:type="spellEnd"/>
            <w:r w:rsidRPr="0048137D">
              <w:rPr>
                <w:rFonts w:ascii="Times New Roman" w:hAnsi="Times New Roman" w:cs="Times New Roman"/>
                <w:sz w:val="20"/>
                <w:szCs w:val="20"/>
              </w:rPr>
              <w:t xml:space="preserve"> </w:t>
            </w:r>
            <w:r w:rsidRPr="0048137D">
              <w:rPr>
                <w:rFonts w:ascii="Times New Roman" w:hAnsi="Times New Roman" w:cs="Times New Roman"/>
                <w:b/>
                <w:bCs/>
                <w:sz w:val="20"/>
                <w:szCs w:val="20"/>
              </w:rPr>
              <w:fldChar w:fldCharType="begin"/>
            </w:r>
            <w:r w:rsidRPr="0048137D">
              <w:rPr>
                <w:rFonts w:ascii="Times New Roman" w:hAnsi="Times New Roman" w:cs="Times New Roman"/>
                <w:b/>
                <w:bCs/>
                <w:sz w:val="20"/>
                <w:szCs w:val="20"/>
              </w:rPr>
              <w:instrText xml:space="preserve"> NUMPAGES  </w:instrText>
            </w:r>
            <w:r w:rsidRPr="0048137D">
              <w:rPr>
                <w:rFonts w:ascii="Times New Roman" w:hAnsi="Times New Roman" w:cs="Times New Roman"/>
                <w:b/>
                <w:bCs/>
                <w:sz w:val="20"/>
                <w:szCs w:val="20"/>
              </w:rPr>
              <w:fldChar w:fldCharType="separate"/>
            </w:r>
            <w:r w:rsidR="00A608D5">
              <w:rPr>
                <w:rFonts w:ascii="Times New Roman" w:hAnsi="Times New Roman" w:cs="Times New Roman"/>
                <w:b/>
                <w:bCs/>
                <w:noProof/>
                <w:sz w:val="20"/>
                <w:szCs w:val="20"/>
              </w:rPr>
              <w:t>5</w:t>
            </w:r>
            <w:r w:rsidRPr="0048137D">
              <w:rPr>
                <w:rFonts w:ascii="Times New Roman" w:hAnsi="Times New Roman" w:cs="Times New Roman"/>
                <w:b/>
                <w:bCs/>
                <w:sz w:val="20"/>
                <w:szCs w:val="20"/>
              </w:rPr>
              <w:fldChar w:fldCharType="end"/>
            </w:r>
          </w:p>
        </w:sdtContent>
      </w:sdt>
    </w:sdtContent>
  </w:sdt>
  <w:p w14:paraId="13B61BDB" w14:textId="77777777" w:rsidR="007E12C6" w:rsidRDefault="007E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BE8F" w14:textId="77777777" w:rsidR="00292501" w:rsidRDefault="00292501" w:rsidP="007E12C6">
      <w:pPr>
        <w:spacing w:after="0" w:line="240" w:lineRule="auto"/>
      </w:pPr>
      <w:r>
        <w:separator/>
      </w:r>
    </w:p>
  </w:footnote>
  <w:footnote w:type="continuationSeparator" w:id="0">
    <w:p w14:paraId="1C7379C2" w14:textId="77777777" w:rsidR="00292501" w:rsidRDefault="00292501" w:rsidP="007E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910"/>
    <w:multiLevelType w:val="multilevel"/>
    <w:tmpl w:val="24821974"/>
    <w:styleLink w:val="WWNum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hAnsi="Times New Roman"/>
        <w:i w:val="0"/>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1F132E9"/>
    <w:multiLevelType w:val="multilevel"/>
    <w:tmpl w:val="3B2A4BC2"/>
    <w:styleLink w:val="WWNum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29"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1"/>
    <w:lvlOverride w:ilvl="0">
      <w:lvl w:ilvl="0">
        <w:start w:val="1"/>
        <w:numFmt w:val="decimal"/>
        <w:lvlText w:val="%1."/>
        <w:lvlJc w:val="left"/>
        <w:pPr>
          <w:ind w:left="720" w:hanging="360"/>
        </w:pPr>
      </w:lvl>
    </w:lvlOverride>
    <w:lvlOverride w:ilvl="1">
      <w:lvl w:ilvl="1">
        <w:start w:val="1"/>
        <w:numFmt w:val="decimal"/>
        <w:lvlText w:val="%1.%2."/>
        <w:lvlJc w:val="left"/>
        <w:pPr>
          <w:ind w:left="1003" w:hanging="720"/>
        </w:pPr>
        <w:rPr>
          <w:b w:val="0"/>
          <w:i w:val="0"/>
        </w:rPr>
      </w:lvl>
    </w:lvlOverride>
    <w:lvlOverride w:ilvl="2">
      <w:lvl w:ilvl="2">
        <w:start w:val="1"/>
        <w:numFmt w:val="decimal"/>
        <w:lvlText w:val="%1.%2.%3."/>
        <w:lvlJc w:val="left"/>
        <w:pPr>
          <w:ind w:left="1429" w:hanging="720"/>
        </w:p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 w:numId="3">
    <w:abstractNumId w:val="0"/>
  </w:num>
  <w:num w:numId="4">
    <w:abstractNumId w:val="1"/>
    <w:lvlOverride w:ilvl="0">
      <w:lvl w:ilvl="0">
        <w:start w:val="1"/>
        <w:numFmt w:val="decimal"/>
        <w:lvlText w:val="%1."/>
        <w:lvlJc w:val="left"/>
        <w:pPr>
          <w:ind w:left="720" w:hanging="360"/>
        </w:pPr>
      </w:lvl>
    </w:lvlOverride>
    <w:lvlOverride w:ilvl="1">
      <w:lvl w:ilvl="1">
        <w:start w:val="1"/>
        <w:numFmt w:val="decimal"/>
        <w:lvlText w:val="%1.%2."/>
        <w:lvlJc w:val="left"/>
        <w:pPr>
          <w:ind w:left="1080" w:hanging="720"/>
        </w:pPr>
      </w:lvl>
    </w:lvlOverride>
    <w:lvlOverride w:ilvl="2">
      <w:lvl w:ilvl="2">
        <w:start w:val="1"/>
        <w:numFmt w:val="decimal"/>
        <w:lvlText w:val="%1.%2.%3."/>
        <w:lvlJc w:val="left"/>
        <w:pPr>
          <w:ind w:left="1429" w:hanging="720"/>
        </w:p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C6"/>
    <w:rsid w:val="00040447"/>
    <w:rsid w:val="00125313"/>
    <w:rsid w:val="001506C9"/>
    <w:rsid w:val="001749CD"/>
    <w:rsid w:val="00292501"/>
    <w:rsid w:val="00350F01"/>
    <w:rsid w:val="00371DE3"/>
    <w:rsid w:val="0046709E"/>
    <w:rsid w:val="0048137D"/>
    <w:rsid w:val="004E263F"/>
    <w:rsid w:val="004E4006"/>
    <w:rsid w:val="006468B6"/>
    <w:rsid w:val="0064774F"/>
    <w:rsid w:val="00756B59"/>
    <w:rsid w:val="007E12C6"/>
    <w:rsid w:val="0083374D"/>
    <w:rsid w:val="008845B5"/>
    <w:rsid w:val="008A4E49"/>
    <w:rsid w:val="00972CD7"/>
    <w:rsid w:val="00986ADF"/>
    <w:rsid w:val="00A51046"/>
    <w:rsid w:val="00A608D5"/>
    <w:rsid w:val="00A8450F"/>
    <w:rsid w:val="00AA2064"/>
    <w:rsid w:val="00B063C3"/>
    <w:rsid w:val="00B11AE7"/>
    <w:rsid w:val="00B35CB5"/>
    <w:rsid w:val="00B643B8"/>
    <w:rsid w:val="00B71C01"/>
    <w:rsid w:val="00BD4109"/>
    <w:rsid w:val="00BF285A"/>
    <w:rsid w:val="00C77405"/>
    <w:rsid w:val="00C86F39"/>
    <w:rsid w:val="00E76BBD"/>
    <w:rsid w:val="00F026E4"/>
    <w:rsid w:val="00F23059"/>
    <w:rsid w:val="00F32122"/>
    <w:rsid w:val="00F77CBC"/>
    <w:rsid w:val="00F84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DA0B"/>
  <w15:chartTrackingRefBased/>
  <w15:docId w15:val="{E04C7DB5-EE1B-4371-989F-05F0F32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12C6"/>
    <w:pPr>
      <w:suppressAutoHyphens/>
      <w:autoSpaceDN w:val="0"/>
      <w:spacing w:line="256" w:lineRule="auto"/>
    </w:pPr>
    <w:rPr>
      <w:rFonts w:ascii="Calibri" w:eastAsia="Calibri" w:hAnsi="Calibri" w:cs="F"/>
    </w:rPr>
  </w:style>
  <w:style w:type="paragraph" w:styleId="ListParagraph">
    <w:name w:val="List Paragraph"/>
    <w:basedOn w:val="Standard"/>
    <w:uiPriority w:val="34"/>
    <w:qFormat/>
    <w:rsid w:val="007E12C6"/>
    <w:pPr>
      <w:ind w:left="720"/>
    </w:pPr>
  </w:style>
  <w:style w:type="numbering" w:customStyle="1" w:styleId="WWNum1">
    <w:name w:val="WWNum1"/>
    <w:rsid w:val="007E12C6"/>
    <w:pPr>
      <w:numPr>
        <w:numId w:val="1"/>
      </w:numPr>
    </w:pPr>
  </w:style>
  <w:style w:type="paragraph" w:customStyle="1" w:styleId="CM8">
    <w:name w:val="CM8"/>
    <w:basedOn w:val="Normal"/>
    <w:next w:val="Normal"/>
    <w:rsid w:val="007E12C6"/>
    <w:pPr>
      <w:widowControl w:val="0"/>
      <w:suppressAutoHyphens/>
      <w:autoSpaceDE w:val="0"/>
      <w:autoSpaceDN w:val="0"/>
      <w:spacing w:after="0" w:line="298" w:lineRule="atLeast"/>
      <w:textAlignment w:val="baseline"/>
    </w:pPr>
    <w:rPr>
      <w:rFonts w:ascii="Nimbus San L" w:eastAsia="Times New Roman" w:hAnsi="Nimbus San L" w:cs="Times New Roman"/>
      <w:color w:val="000000"/>
      <w:kern w:val="3"/>
      <w:sz w:val="24"/>
      <w:szCs w:val="24"/>
      <w:lang w:val="en-US" w:eastAsia="zh-CN"/>
    </w:rPr>
  </w:style>
  <w:style w:type="numbering" w:customStyle="1" w:styleId="WWNum2">
    <w:name w:val="WWNum2"/>
    <w:basedOn w:val="NoList"/>
    <w:rsid w:val="007E12C6"/>
    <w:pPr>
      <w:numPr>
        <w:numId w:val="3"/>
      </w:numPr>
    </w:pPr>
  </w:style>
  <w:style w:type="paragraph" w:styleId="Header">
    <w:name w:val="header"/>
    <w:basedOn w:val="Normal"/>
    <w:link w:val="HeaderChar"/>
    <w:uiPriority w:val="99"/>
    <w:unhideWhenUsed/>
    <w:rsid w:val="007E12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12C6"/>
  </w:style>
  <w:style w:type="paragraph" w:styleId="Footer">
    <w:name w:val="footer"/>
    <w:basedOn w:val="Normal"/>
    <w:link w:val="FooterChar"/>
    <w:uiPriority w:val="99"/>
    <w:unhideWhenUsed/>
    <w:rsid w:val="007E12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2C6"/>
  </w:style>
  <w:style w:type="paragraph" w:styleId="BalloonText">
    <w:name w:val="Balloon Text"/>
    <w:basedOn w:val="Normal"/>
    <w:link w:val="BalloonTextChar"/>
    <w:uiPriority w:val="99"/>
    <w:semiHidden/>
    <w:unhideWhenUsed/>
    <w:rsid w:val="0046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9E"/>
    <w:rPr>
      <w:rFonts w:ascii="Segoe UI" w:hAnsi="Segoe UI" w:cs="Segoe UI"/>
      <w:sz w:val="18"/>
      <w:szCs w:val="18"/>
    </w:rPr>
  </w:style>
  <w:style w:type="character" w:styleId="CommentReference">
    <w:name w:val="annotation reference"/>
    <w:basedOn w:val="DefaultParagraphFont"/>
    <w:uiPriority w:val="99"/>
    <w:semiHidden/>
    <w:unhideWhenUsed/>
    <w:rsid w:val="0046709E"/>
    <w:rPr>
      <w:sz w:val="16"/>
      <w:szCs w:val="16"/>
    </w:rPr>
  </w:style>
  <w:style w:type="paragraph" w:styleId="CommentText">
    <w:name w:val="annotation text"/>
    <w:basedOn w:val="Normal"/>
    <w:link w:val="CommentTextChar"/>
    <w:uiPriority w:val="99"/>
    <w:semiHidden/>
    <w:unhideWhenUsed/>
    <w:rsid w:val="0046709E"/>
    <w:pPr>
      <w:spacing w:line="240" w:lineRule="auto"/>
    </w:pPr>
    <w:rPr>
      <w:sz w:val="20"/>
      <w:szCs w:val="20"/>
    </w:rPr>
  </w:style>
  <w:style w:type="character" w:customStyle="1" w:styleId="CommentTextChar">
    <w:name w:val="Comment Text Char"/>
    <w:basedOn w:val="DefaultParagraphFont"/>
    <w:link w:val="CommentText"/>
    <w:uiPriority w:val="99"/>
    <w:semiHidden/>
    <w:rsid w:val="0046709E"/>
    <w:rPr>
      <w:sz w:val="20"/>
      <w:szCs w:val="20"/>
    </w:rPr>
  </w:style>
  <w:style w:type="paragraph" w:styleId="CommentSubject">
    <w:name w:val="annotation subject"/>
    <w:basedOn w:val="CommentText"/>
    <w:next w:val="CommentText"/>
    <w:link w:val="CommentSubjectChar"/>
    <w:uiPriority w:val="99"/>
    <w:semiHidden/>
    <w:unhideWhenUsed/>
    <w:rsid w:val="0046709E"/>
    <w:rPr>
      <w:b/>
      <w:bCs/>
    </w:rPr>
  </w:style>
  <w:style w:type="character" w:customStyle="1" w:styleId="CommentSubjectChar">
    <w:name w:val="Comment Subject Char"/>
    <w:basedOn w:val="CommentTextChar"/>
    <w:link w:val="CommentSubject"/>
    <w:uiPriority w:val="99"/>
    <w:semiHidden/>
    <w:rsid w:val="00467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BA04-72D3-44ED-99BC-086F6940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7047</Words>
  <Characters>4017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 Penke</dc:creator>
  <cp:keywords/>
  <dc:description/>
  <cp:lastModifiedBy>Normans Penke</cp:lastModifiedBy>
  <cp:revision>7</cp:revision>
  <dcterms:created xsi:type="dcterms:W3CDTF">2021-04-13T12:36:00Z</dcterms:created>
  <dcterms:modified xsi:type="dcterms:W3CDTF">2021-04-13T13:14:00Z</dcterms:modified>
</cp:coreProperties>
</file>